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C8211" w14:textId="77777777" w:rsidR="002A4CA2" w:rsidRPr="003F2DE8" w:rsidRDefault="002A4CA2" w:rsidP="002A4CA2">
      <w:pPr>
        <w:spacing w:after="34" w:line="253" w:lineRule="auto"/>
        <w:ind w:left="0" w:right="1015" w:firstLine="0"/>
        <w:rPr>
          <w:rFonts w:ascii="Calibri Light" w:hAnsi="Calibri Light" w:cs="Calibri Light"/>
          <w:color w:val="auto"/>
          <w:sz w:val="32"/>
          <w:szCs w:val="32"/>
          <w:lang w:val="en-US"/>
        </w:rPr>
      </w:pPr>
      <w:r w:rsidRPr="003F2DE8">
        <w:rPr>
          <w:rFonts w:ascii="Calibri Light" w:hAnsi="Calibri Light" w:cs="Calibri Light"/>
          <w:noProof/>
          <w:color w:val="auto"/>
          <w:sz w:val="32"/>
          <w:szCs w:val="32"/>
          <w:lang w:val="en-US"/>
        </w:rPr>
        <mc:AlternateContent>
          <mc:Choice Requires="wps">
            <w:drawing>
              <wp:anchor distT="45720" distB="45720" distL="114300" distR="114300" simplePos="0" relativeHeight="251659264" behindDoc="0" locked="0" layoutInCell="1" allowOverlap="1" wp14:anchorId="7B619AE1" wp14:editId="3561C5AE">
                <wp:simplePos x="0" y="0"/>
                <wp:positionH relativeFrom="column">
                  <wp:posOffset>1815465</wp:posOffset>
                </wp:positionH>
                <wp:positionV relativeFrom="paragraph">
                  <wp:posOffset>8236</wp:posOffset>
                </wp:positionV>
                <wp:extent cx="4584065" cy="884555"/>
                <wp:effectExtent l="0" t="0" r="26035" b="10795"/>
                <wp:wrapSquare wrapText="bothSides"/>
                <wp:docPr id="52393637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065" cy="884555"/>
                        </a:xfrm>
                        <a:prstGeom prst="rect">
                          <a:avLst/>
                        </a:prstGeom>
                        <a:solidFill>
                          <a:srgbClr val="FFFFFF"/>
                        </a:solidFill>
                        <a:ln w="9525">
                          <a:solidFill>
                            <a:srgbClr val="000000"/>
                          </a:solidFill>
                          <a:miter lim="800000"/>
                          <a:headEnd/>
                          <a:tailEnd/>
                        </a:ln>
                      </wps:spPr>
                      <wps:txbx>
                        <w:txbxContent>
                          <w:p w14:paraId="4DDD9A09" w14:textId="77777777" w:rsidR="002A4CA2" w:rsidRPr="00C03A73" w:rsidRDefault="002A4CA2" w:rsidP="002A4CA2">
                            <w:pPr>
                              <w:ind w:left="0"/>
                              <w:jc w:val="center"/>
                              <w:rPr>
                                <w:lang w:val="en-US"/>
                              </w:rPr>
                            </w:pPr>
                            <w:r w:rsidRPr="00C03A73">
                              <w:rPr>
                                <w:rFonts w:ascii="Calibri Light" w:hAnsi="Calibri Light" w:cs="Calibri Light"/>
                                <w:color w:val="auto"/>
                                <w:sz w:val="32"/>
                                <w:szCs w:val="32"/>
                                <w:lang w:val="en-US"/>
                              </w:rPr>
                              <w:t>IMMUNOLOGY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B619AE1" id="_x0000_t202" coordsize="21600,21600" o:spt="202" path="m,l,21600r21600,l21600,xe">
                <v:stroke joinstyle="miter"/>
                <v:path gradientshapeok="t" o:connecttype="rect"/>
              </v:shapetype>
              <v:shape id="Pole tekstowe 2" o:spid="_x0000_s1026" type="#_x0000_t202" style="position:absolute;margin-left:142.95pt;margin-top:.65pt;width:360.95pt;height:69.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">
                <v:textbox>
                  <w:txbxContent>
                    <w:p w14:paraId="4DDD9A09" w14:textId="77777777" w:rsidR="002A4CA2" w:rsidRPr="00C03A73" w:rsidRDefault="002A4CA2" w:rsidP="002A4CA2">
                      <w:pPr>
                        <w:ind w:left="0"/>
                        <w:jc w:val="center"/>
                        <w:rPr>
                          <w:lang w:val="en-US"/>
                        </w:rPr>
                      </w:pPr>
                      <w:r w:rsidRPr="00C03A73">
                        <w:rPr>
                          <w:rFonts w:ascii="Calibri Light" w:hAnsi="Calibri Light" w:cs="Calibri Light"/>
                          <w:color w:val="auto"/>
                          <w:sz w:val="32"/>
                          <w:szCs w:val="32"/>
                          <w:lang w:val="en-US"/>
                        </w:rPr>
                        <w:t>IMMUNOLOGY</w:t>
                      </w:r>
                    </w:p>
                  </w:txbxContent>
                </v:textbox>
                <w10:wrap type="square"/>
              </v:shape>
            </w:pict>
          </mc:Fallback>
        </mc:AlternateContent>
      </w:r>
      <w:r w:rsidRPr="003F2DE8">
        <w:rPr>
          <w:rFonts w:ascii="Calibri Light" w:hAnsi="Calibri Light" w:cs="Calibri Light"/>
          <w:noProof/>
          <w:color w:val="auto"/>
          <w:sz w:val="32"/>
          <w:szCs w:val="32"/>
          <w:lang w:val="en-US"/>
        </w:rPr>
        <w:drawing>
          <wp:inline distT="0" distB="0" distL="0" distR="0" wp14:anchorId="3F708B3F" wp14:editId="5B9ABC50">
            <wp:extent cx="1011600" cy="1011600"/>
            <wp:effectExtent l="0" t="0" r="4445"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1600" cy="1011600"/>
                    </a:xfrm>
                    <a:prstGeom prst="rect">
                      <a:avLst/>
                    </a:prstGeom>
                    <a:noFill/>
                    <a:ln>
                      <a:noFill/>
                    </a:ln>
                  </pic:spPr>
                </pic:pic>
              </a:graphicData>
            </a:graphic>
          </wp:inline>
        </w:drawing>
      </w:r>
    </w:p>
    <w:p w14:paraId="7CE6B0B8" w14:textId="77777777" w:rsidR="002A4CA2" w:rsidRPr="003F2DE8" w:rsidRDefault="002A4CA2" w:rsidP="002A4CA2">
      <w:pPr>
        <w:spacing w:after="103" w:line="259" w:lineRule="auto"/>
        <w:ind w:left="75" w:right="1416" w:firstLine="0"/>
        <w:jc w:val="right"/>
        <w:rPr>
          <w:color w:val="auto"/>
          <w:lang w:val="en-US"/>
        </w:rPr>
      </w:pPr>
    </w:p>
    <w:tbl>
      <w:tblPr>
        <w:tblStyle w:val="TableGrid"/>
        <w:tblW w:w="10190" w:type="dxa"/>
        <w:tblInd w:w="8" w:type="dxa"/>
        <w:tblCellMar>
          <w:top w:w="116" w:type="dxa"/>
          <w:left w:w="83" w:type="dxa"/>
          <w:right w:w="205" w:type="dxa"/>
        </w:tblCellMar>
        <w:tblLook w:val="04A0" w:firstRow="1" w:lastRow="0" w:firstColumn="1" w:lastColumn="0" w:noHBand="0" w:noVBand="1"/>
      </w:tblPr>
      <w:tblGrid>
        <w:gridCol w:w="1827"/>
        <w:gridCol w:w="1225"/>
        <w:gridCol w:w="2553"/>
        <w:gridCol w:w="1325"/>
        <w:gridCol w:w="1630"/>
        <w:gridCol w:w="1630"/>
      </w:tblGrid>
      <w:tr w:rsidR="002A4CA2" w:rsidRPr="003F2DE8" w14:paraId="315D61B5" w14:textId="77777777" w:rsidTr="00F31161">
        <w:trPr>
          <w:trHeight w:val="510"/>
        </w:trPr>
        <w:tc>
          <w:tcPr>
            <w:tcW w:w="10190" w:type="dxa"/>
            <w:gridSpan w:val="6"/>
            <w:tcBorders>
              <w:top w:val="single" w:sz="6" w:space="0" w:color="AAAAAA"/>
              <w:left w:val="single" w:sz="6" w:space="0" w:color="AAAAAA"/>
              <w:bottom w:val="single" w:sz="6" w:space="0" w:color="AAAAAA"/>
              <w:right w:val="single" w:sz="6" w:space="0" w:color="AAAAAA"/>
            </w:tcBorders>
          </w:tcPr>
          <w:p w14:paraId="39168E49" w14:textId="77777777" w:rsidR="002A4CA2" w:rsidRPr="003F2DE8" w:rsidRDefault="002A4CA2" w:rsidP="00F31161">
            <w:pPr>
              <w:pStyle w:val="Akapitzlist"/>
              <w:numPr>
                <w:ilvl w:val="0"/>
                <w:numId w:val="1"/>
              </w:numPr>
              <w:spacing w:after="0" w:line="259" w:lineRule="auto"/>
              <w:rPr>
                <w:b/>
                <w:smallCaps/>
                <w:color w:val="auto"/>
                <w:sz w:val="24"/>
                <w:szCs w:val="24"/>
                <w:lang w:val="en-US"/>
              </w:rPr>
            </w:pPr>
            <w:r w:rsidRPr="003F2DE8">
              <w:rPr>
                <w:b/>
                <w:smallCaps/>
                <w:color w:val="auto"/>
                <w:sz w:val="24"/>
                <w:szCs w:val="24"/>
                <w:lang w:val="en-US"/>
              </w:rPr>
              <w:t>Imprint</w:t>
            </w:r>
          </w:p>
        </w:tc>
      </w:tr>
      <w:tr w:rsidR="002A4CA2" w:rsidRPr="003F2DE8" w14:paraId="3779A10C" w14:textId="77777777" w:rsidTr="00F31161">
        <w:trPr>
          <w:trHeight w:val="510"/>
        </w:trPr>
        <w:tc>
          <w:tcPr>
            <w:tcW w:w="3052" w:type="dxa"/>
            <w:gridSpan w:val="2"/>
            <w:tcBorders>
              <w:top w:val="single" w:sz="6" w:space="0" w:color="AAAAAA"/>
              <w:left w:val="single" w:sz="6" w:space="0" w:color="AAAAAA"/>
              <w:bottom w:val="single" w:sz="6" w:space="0" w:color="AAAAAA"/>
              <w:right w:val="single" w:sz="6" w:space="0" w:color="AAAAAA"/>
            </w:tcBorders>
          </w:tcPr>
          <w:p w14:paraId="667A38C4" w14:textId="77777777" w:rsidR="002A4CA2" w:rsidRPr="003F2DE8" w:rsidRDefault="002A4CA2" w:rsidP="00F31161">
            <w:pPr>
              <w:spacing w:after="0" w:line="259" w:lineRule="auto"/>
              <w:ind w:left="0" w:firstLine="0"/>
              <w:rPr>
                <w:b/>
                <w:color w:val="auto"/>
                <w:lang w:val="en-US"/>
              </w:rPr>
            </w:pPr>
            <w:r w:rsidRPr="003F2DE8">
              <w:rPr>
                <w:b/>
                <w:color w:val="auto"/>
                <w:lang w:val="en-US"/>
              </w:rPr>
              <w:t>Academic Year</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79E09323" w14:textId="289ED091" w:rsidR="002A4CA2" w:rsidRPr="003F2DE8" w:rsidRDefault="002A4CA2" w:rsidP="00F31161">
            <w:pPr>
              <w:spacing w:after="0" w:line="259" w:lineRule="auto"/>
              <w:ind w:left="0" w:firstLine="0"/>
              <w:rPr>
                <w:color w:val="262626" w:themeColor="text1" w:themeTint="D9"/>
                <w:lang w:val="en-US"/>
              </w:rPr>
            </w:pPr>
            <w:r>
              <w:rPr>
                <w:color w:val="auto"/>
              </w:rPr>
              <w:t>2026/2027</w:t>
            </w:r>
          </w:p>
        </w:tc>
      </w:tr>
      <w:tr w:rsidR="002A4CA2" w:rsidRPr="003F2DE8" w14:paraId="400A87CB" w14:textId="77777777" w:rsidTr="00F31161">
        <w:trPr>
          <w:trHeight w:val="510"/>
        </w:trPr>
        <w:tc>
          <w:tcPr>
            <w:tcW w:w="3052" w:type="dxa"/>
            <w:gridSpan w:val="2"/>
            <w:tcBorders>
              <w:top w:val="single" w:sz="6" w:space="0" w:color="AAAAAA"/>
              <w:left w:val="single" w:sz="6" w:space="0" w:color="AAAAAA"/>
              <w:bottom w:val="single" w:sz="6" w:space="0" w:color="AAAAAA"/>
              <w:right w:val="single" w:sz="6" w:space="0" w:color="AAAAAA"/>
            </w:tcBorders>
          </w:tcPr>
          <w:p w14:paraId="50242299" w14:textId="77777777" w:rsidR="002A4CA2" w:rsidRPr="003F2DE8" w:rsidRDefault="002A4CA2" w:rsidP="00F31161">
            <w:pPr>
              <w:spacing w:after="0" w:line="259" w:lineRule="auto"/>
              <w:ind w:left="0" w:firstLine="0"/>
              <w:rPr>
                <w:b/>
                <w:color w:val="auto"/>
                <w:lang w:val="en-US"/>
              </w:rPr>
            </w:pPr>
            <w:r w:rsidRPr="003F2DE8">
              <w:rPr>
                <w:b/>
                <w:color w:val="auto"/>
                <w:lang w:val="en-US"/>
              </w:rPr>
              <w:t>Department</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15502E3D" w14:textId="77777777" w:rsidR="002A4CA2" w:rsidRPr="003F2DE8" w:rsidRDefault="002A4CA2" w:rsidP="00F31161">
            <w:pPr>
              <w:spacing w:after="0" w:line="259" w:lineRule="auto"/>
              <w:ind w:left="0" w:firstLine="0"/>
              <w:rPr>
                <w:color w:val="262626" w:themeColor="text1" w:themeTint="D9"/>
                <w:lang w:val="en-US"/>
              </w:rPr>
            </w:pPr>
            <w:proofErr w:type="spellStart"/>
            <w:r>
              <w:rPr>
                <w:color w:val="auto"/>
              </w:rPr>
              <w:t>Faculty</w:t>
            </w:r>
            <w:proofErr w:type="spellEnd"/>
            <w:r>
              <w:rPr>
                <w:color w:val="auto"/>
              </w:rPr>
              <w:t xml:space="preserve"> of </w:t>
            </w:r>
            <w:proofErr w:type="spellStart"/>
            <w:r>
              <w:rPr>
                <w:color w:val="auto"/>
              </w:rPr>
              <w:t>Medicine</w:t>
            </w:r>
            <w:proofErr w:type="spellEnd"/>
          </w:p>
        </w:tc>
      </w:tr>
      <w:tr w:rsidR="002A4CA2" w:rsidRPr="003F2DE8" w14:paraId="3521E80B" w14:textId="77777777" w:rsidTr="00F31161">
        <w:trPr>
          <w:trHeight w:val="510"/>
        </w:trPr>
        <w:tc>
          <w:tcPr>
            <w:tcW w:w="3052" w:type="dxa"/>
            <w:gridSpan w:val="2"/>
            <w:tcBorders>
              <w:top w:val="single" w:sz="6" w:space="0" w:color="AAAAAA"/>
              <w:left w:val="single" w:sz="6" w:space="0" w:color="AAAAAA"/>
              <w:bottom w:val="single" w:sz="6" w:space="0" w:color="AAAAAA"/>
              <w:right w:val="single" w:sz="6" w:space="0" w:color="AAAAAA"/>
            </w:tcBorders>
          </w:tcPr>
          <w:p w14:paraId="6F0841F9" w14:textId="77777777" w:rsidR="002A4CA2" w:rsidRPr="003F2DE8" w:rsidRDefault="002A4CA2" w:rsidP="00F31161">
            <w:pPr>
              <w:spacing w:after="0" w:line="259" w:lineRule="auto"/>
              <w:ind w:left="0" w:firstLine="0"/>
              <w:rPr>
                <w:color w:val="auto"/>
                <w:lang w:val="en-US"/>
              </w:rPr>
            </w:pPr>
            <w:r w:rsidRPr="003F2DE8">
              <w:rPr>
                <w:b/>
                <w:color w:val="auto"/>
                <w:lang w:val="en-US"/>
              </w:rPr>
              <w:t>Field of study</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2AD7D562" w14:textId="77777777" w:rsidR="002A4CA2" w:rsidRPr="003F2DE8" w:rsidRDefault="002A4CA2" w:rsidP="00F31161">
            <w:pPr>
              <w:spacing w:after="0" w:line="259" w:lineRule="auto"/>
              <w:ind w:left="0" w:firstLine="0"/>
              <w:rPr>
                <w:color w:val="262626" w:themeColor="text1" w:themeTint="D9"/>
                <w:lang w:val="en-US"/>
              </w:rPr>
            </w:pPr>
            <w:proofErr w:type="spellStart"/>
            <w:r>
              <w:rPr>
                <w:color w:val="auto"/>
              </w:rPr>
              <w:t>Medicine</w:t>
            </w:r>
            <w:proofErr w:type="spellEnd"/>
          </w:p>
        </w:tc>
      </w:tr>
      <w:tr w:rsidR="002A4CA2" w:rsidRPr="001357AB" w14:paraId="7C981164" w14:textId="77777777" w:rsidTr="00F31161">
        <w:trPr>
          <w:trHeight w:val="510"/>
        </w:trPr>
        <w:tc>
          <w:tcPr>
            <w:tcW w:w="3052" w:type="dxa"/>
            <w:gridSpan w:val="2"/>
            <w:tcBorders>
              <w:top w:val="single" w:sz="6" w:space="0" w:color="AAAAAA"/>
              <w:left w:val="single" w:sz="6" w:space="0" w:color="AAAAAA"/>
              <w:bottom w:val="single" w:sz="6" w:space="0" w:color="AAAAAA"/>
              <w:right w:val="single" w:sz="6" w:space="0" w:color="AAAAAA"/>
            </w:tcBorders>
          </w:tcPr>
          <w:p w14:paraId="70CFC6DC" w14:textId="77777777" w:rsidR="002A4CA2" w:rsidRPr="003F2DE8" w:rsidRDefault="002A4CA2" w:rsidP="00F31161">
            <w:pPr>
              <w:spacing w:after="0" w:line="259" w:lineRule="auto"/>
              <w:ind w:left="0" w:right="-351" w:firstLine="0"/>
              <w:rPr>
                <w:b/>
                <w:color w:val="auto"/>
                <w:lang w:val="en-US"/>
              </w:rPr>
            </w:pPr>
            <w:r w:rsidRPr="003F2DE8">
              <w:rPr>
                <w:b/>
                <w:color w:val="auto"/>
                <w:lang w:val="en-US"/>
              </w:rPr>
              <w:t xml:space="preserve">Main scientific discipline </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6E0CD018" w14:textId="77777777" w:rsidR="002A4CA2" w:rsidRPr="003F2DE8" w:rsidRDefault="002A4CA2" w:rsidP="00F31161">
            <w:pPr>
              <w:spacing w:after="0" w:line="259" w:lineRule="auto"/>
              <w:ind w:left="0" w:right="-351" w:firstLine="0"/>
              <w:rPr>
                <w:b/>
                <w:color w:val="262626" w:themeColor="text1" w:themeTint="D9"/>
                <w:lang w:val="en-US"/>
              </w:rPr>
            </w:pPr>
            <w:r w:rsidRPr="0012543E">
              <w:rPr>
                <w:color w:val="auto"/>
                <w:lang w:val="en-US"/>
              </w:rPr>
              <w:t>Medical sciences</w:t>
            </w:r>
          </w:p>
        </w:tc>
      </w:tr>
      <w:tr w:rsidR="002A4CA2" w:rsidRPr="003F2DE8" w14:paraId="52515260" w14:textId="77777777" w:rsidTr="00F31161">
        <w:trPr>
          <w:trHeight w:val="510"/>
        </w:trPr>
        <w:tc>
          <w:tcPr>
            <w:tcW w:w="3052" w:type="dxa"/>
            <w:gridSpan w:val="2"/>
            <w:tcBorders>
              <w:top w:val="single" w:sz="6" w:space="0" w:color="AAAAAA"/>
              <w:left w:val="single" w:sz="6" w:space="0" w:color="AAAAAA"/>
              <w:bottom w:val="single" w:sz="6" w:space="0" w:color="AAAAAA"/>
              <w:right w:val="single" w:sz="6" w:space="0" w:color="AAAAAA"/>
            </w:tcBorders>
          </w:tcPr>
          <w:p w14:paraId="70E02016" w14:textId="77777777" w:rsidR="002A4CA2" w:rsidRPr="003F2DE8" w:rsidRDefault="002A4CA2" w:rsidP="00F31161">
            <w:pPr>
              <w:spacing w:after="0" w:line="259" w:lineRule="auto"/>
              <w:ind w:left="0" w:firstLine="0"/>
              <w:rPr>
                <w:color w:val="auto"/>
                <w:lang w:val="en-US"/>
              </w:rPr>
            </w:pPr>
            <w:r w:rsidRPr="003F2DE8">
              <w:rPr>
                <w:b/>
                <w:color w:val="auto"/>
                <w:lang w:val="en-US"/>
              </w:rPr>
              <w:t xml:space="preserve">Study Profile </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613BE872" w14:textId="77777777" w:rsidR="002A4CA2" w:rsidRPr="003F2DE8" w:rsidRDefault="002A4CA2" w:rsidP="00F31161">
            <w:pPr>
              <w:spacing w:after="0" w:line="259" w:lineRule="auto"/>
              <w:ind w:left="0" w:firstLine="0"/>
              <w:rPr>
                <w:color w:val="262626" w:themeColor="text1" w:themeTint="D9"/>
                <w:lang w:val="en-US"/>
              </w:rPr>
            </w:pPr>
            <w:r>
              <w:rPr>
                <w:color w:val="auto"/>
                <w:lang w:val="en-US"/>
              </w:rPr>
              <w:t>General academic</w:t>
            </w:r>
          </w:p>
        </w:tc>
      </w:tr>
      <w:tr w:rsidR="002A4CA2" w:rsidRPr="003F2DE8" w14:paraId="256A8146" w14:textId="77777777" w:rsidTr="00F31161">
        <w:trPr>
          <w:trHeight w:val="510"/>
        </w:trPr>
        <w:tc>
          <w:tcPr>
            <w:tcW w:w="3052" w:type="dxa"/>
            <w:gridSpan w:val="2"/>
            <w:tcBorders>
              <w:top w:val="single" w:sz="6" w:space="0" w:color="AAAAAA"/>
              <w:left w:val="single" w:sz="6" w:space="0" w:color="AAAAAA"/>
              <w:bottom w:val="single" w:sz="6" w:space="0" w:color="AAAAAA"/>
              <w:right w:val="single" w:sz="6" w:space="0" w:color="AAAAAA"/>
            </w:tcBorders>
          </w:tcPr>
          <w:p w14:paraId="14D21B79" w14:textId="77777777" w:rsidR="002A4CA2" w:rsidRPr="003F2DE8" w:rsidRDefault="002A4CA2" w:rsidP="00F31161">
            <w:pPr>
              <w:spacing w:after="0" w:line="259" w:lineRule="auto"/>
              <w:ind w:left="0" w:firstLine="0"/>
              <w:rPr>
                <w:color w:val="auto"/>
                <w:lang w:val="en-US"/>
              </w:rPr>
            </w:pPr>
            <w:r w:rsidRPr="003F2DE8">
              <w:rPr>
                <w:b/>
                <w:color w:val="auto"/>
                <w:lang w:val="en-US"/>
              </w:rPr>
              <w:t xml:space="preserve">Level of studies </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5B74A854" w14:textId="77777777" w:rsidR="002A4CA2" w:rsidRPr="003F2DE8" w:rsidRDefault="002A4CA2" w:rsidP="00F31161">
            <w:pPr>
              <w:spacing w:after="0" w:line="259" w:lineRule="auto"/>
              <w:ind w:left="0" w:firstLine="0"/>
              <w:rPr>
                <w:color w:val="262626" w:themeColor="text1" w:themeTint="D9"/>
                <w:lang w:val="en-US"/>
              </w:rPr>
            </w:pPr>
            <w:r>
              <w:rPr>
                <w:color w:val="auto"/>
                <w:lang w:val="en-US"/>
              </w:rPr>
              <w:t>Uniform MSc</w:t>
            </w:r>
          </w:p>
        </w:tc>
      </w:tr>
      <w:tr w:rsidR="002A4CA2" w:rsidRPr="003F2DE8" w14:paraId="3EC2F582" w14:textId="77777777" w:rsidTr="00F31161">
        <w:trPr>
          <w:trHeight w:val="510"/>
        </w:trPr>
        <w:tc>
          <w:tcPr>
            <w:tcW w:w="3052" w:type="dxa"/>
            <w:gridSpan w:val="2"/>
            <w:tcBorders>
              <w:top w:val="single" w:sz="6" w:space="0" w:color="AAAAAA"/>
              <w:left w:val="single" w:sz="6" w:space="0" w:color="AAAAAA"/>
              <w:bottom w:val="single" w:sz="6" w:space="0" w:color="AAAAAA"/>
              <w:right w:val="single" w:sz="6" w:space="0" w:color="AAAAAA"/>
            </w:tcBorders>
          </w:tcPr>
          <w:p w14:paraId="01EE1D58" w14:textId="77777777" w:rsidR="002A4CA2" w:rsidRPr="003F2DE8" w:rsidRDefault="002A4CA2" w:rsidP="00F31161">
            <w:pPr>
              <w:spacing w:after="0" w:line="259" w:lineRule="auto"/>
              <w:ind w:left="0" w:firstLine="0"/>
              <w:rPr>
                <w:b/>
                <w:color w:val="auto"/>
                <w:lang w:val="en-US"/>
              </w:rPr>
            </w:pPr>
            <w:r w:rsidRPr="003F2DE8">
              <w:rPr>
                <w:b/>
                <w:color w:val="auto"/>
                <w:lang w:val="en-US"/>
              </w:rPr>
              <w:t xml:space="preserve">Form of studies </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26E87450" w14:textId="77777777" w:rsidR="002A4CA2" w:rsidRPr="003F2DE8" w:rsidRDefault="002A4CA2" w:rsidP="00F31161">
            <w:pPr>
              <w:spacing w:after="0" w:line="259" w:lineRule="auto"/>
              <w:ind w:left="0" w:firstLine="0"/>
              <w:rPr>
                <w:b/>
                <w:color w:val="262626" w:themeColor="text1" w:themeTint="D9"/>
                <w:lang w:val="en-US"/>
              </w:rPr>
            </w:pPr>
            <w:r w:rsidRPr="0012543E">
              <w:rPr>
                <w:color w:val="auto"/>
              </w:rPr>
              <w:t xml:space="preserve">Full </w:t>
            </w:r>
            <w:proofErr w:type="spellStart"/>
            <w:r w:rsidRPr="0012543E">
              <w:rPr>
                <w:color w:val="auto"/>
              </w:rPr>
              <w:t>time</w:t>
            </w:r>
            <w:proofErr w:type="spellEnd"/>
            <w:r w:rsidRPr="0012543E">
              <w:rPr>
                <w:color w:val="auto"/>
              </w:rPr>
              <w:t xml:space="preserve"> </w:t>
            </w:r>
            <w:proofErr w:type="spellStart"/>
            <w:r w:rsidRPr="0012543E">
              <w:rPr>
                <w:color w:val="auto"/>
              </w:rPr>
              <w:t>studies</w:t>
            </w:r>
            <w:proofErr w:type="spellEnd"/>
          </w:p>
        </w:tc>
      </w:tr>
      <w:tr w:rsidR="002A4CA2" w:rsidRPr="003F2DE8" w14:paraId="556007F2" w14:textId="77777777" w:rsidTr="00F31161">
        <w:trPr>
          <w:trHeight w:val="510"/>
        </w:trPr>
        <w:tc>
          <w:tcPr>
            <w:tcW w:w="3052" w:type="dxa"/>
            <w:gridSpan w:val="2"/>
            <w:tcBorders>
              <w:top w:val="single" w:sz="6" w:space="0" w:color="AAAAAA"/>
              <w:left w:val="single" w:sz="6" w:space="0" w:color="AAAAAA"/>
              <w:bottom w:val="single" w:sz="6" w:space="0" w:color="AAAAAA"/>
              <w:right w:val="single" w:sz="6" w:space="0" w:color="AAAAAA"/>
            </w:tcBorders>
          </w:tcPr>
          <w:p w14:paraId="585161E7" w14:textId="77777777" w:rsidR="002A4CA2" w:rsidRPr="003F2DE8" w:rsidRDefault="002A4CA2" w:rsidP="00F31161">
            <w:pPr>
              <w:spacing w:after="0" w:line="259" w:lineRule="auto"/>
              <w:ind w:left="0" w:firstLine="0"/>
              <w:rPr>
                <w:b/>
                <w:color w:val="auto"/>
                <w:lang w:val="en-US"/>
              </w:rPr>
            </w:pPr>
            <w:r w:rsidRPr="003F2DE8">
              <w:rPr>
                <w:b/>
                <w:color w:val="auto"/>
                <w:lang w:val="en-US"/>
              </w:rPr>
              <w:t xml:space="preserve">Type of module / course </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4525C76A" w14:textId="77777777" w:rsidR="002A4CA2" w:rsidRPr="003F2DE8" w:rsidRDefault="002A4CA2" w:rsidP="00F31161">
            <w:pPr>
              <w:spacing w:after="0" w:line="259" w:lineRule="auto"/>
              <w:ind w:left="0" w:firstLine="0"/>
              <w:rPr>
                <w:b/>
                <w:color w:val="262626" w:themeColor="text1" w:themeTint="D9"/>
                <w:lang w:val="en-US"/>
              </w:rPr>
            </w:pPr>
            <w:r w:rsidRPr="0012543E">
              <w:rPr>
                <w:color w:val="auto"/>
                <w:lang w:val="en-US"/>
              </w:rPr>
              <w:t>Obligatory</w:t>
            </w:r>
          </w:p>
        </w:tc>
      </w:tr>
      <w:tr w:rsidR="002A4CA2" w:rsidRPr="003F2DE8" w14:paraId="5B8869F6" w14:textId="77777777" w:rsidTr="00F31161">
        <w:trPr>
          <w:trHeight w:val="510"/>
        </w:trPr>
        <w:tc>
          <w:tcPr>
            <w:tcW w:w="3052" w:type="dxa"/>
            <w:gridSpan w:val="2"/>
            <w:tcBorders>
              <w:top w:val="single" w:sz="6" w:space="0" w:color="AAAAAA"/>
              <w:left w:val="single" w:sz="6" w:space="0" w:color="AAAAAA"/>
              <w:bottom w:val="single" w:sz="6" w:space="0" w:color="AAAAAA"/>
              <w:right w:val="single" w:sz="6" w:space="0" w:color="AAAAAA"/>
            </w:tcBorders>
          </w:tcPr>
          <w:p w14:paraId="601DB1F8" w14:textId="77777777" w:rsidR="002A4CA2" w:rsidRPr="003F2DE8" w:rsidRDefault="002A4CA2" w:rsidP="00F31161">
            <w:pPr>
              <w:spacing w:after="0" w:line="259" w:lineRule="auto"/>
              <w:ind w:left="0" w:firstLine="0"/>
              <w:rPr>
                <w:b/>
                <w:color w:val="auto"/>
                <w:lang w:val="en-US"/>
              </w:rPr>
            </w:pPr>
            <w:r w:rsidRPr="003F2DE8">
              <w:rPr>
                <w:b/>
                <w:color w:val="auto"/>
                <w:lang w:val="en-US"/>
              </w:rPr>
              <w:t xml:space="preserve">Form of verification of learning outcomes </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6E4155E0" w14:textId="77777777" w:rsidR="002A4CA2" w:rsidRPr="003F2DE8" w:rsidRDefault="002A4CA2" w:rsidP="00F31161">
            <w:pPr>
              <w:spacing w:after="0" w:line="259" w:lineRule="auto"/>
              <w:ind w:left="0" w:firstLine="0"/>
              <w:rPr>
                <w:b/>
                <w:color w:val="262626" w:themeColor="text1" w:themeTint="D9"/>
                <w:lang w:val="en-US"/>
              </w:rPr>
            </w:pPr>
            <w:r>
              <w:rPr>
                <w:b/>
                <w:color w:val="auto"/>
                <w:lang w:val="en-US"/>
              </w:rPr>
              <w:t>Exam</w:t>
            </w:r>
          </w:p>
        </w:tc>
      </w:tr>
      <w:tr w:rsidR="002A4CA2" w:rsidRPr="003F2DE8" w14:paraId="242BC9E9" w14:textId="77777777" w:rsidTr="00F31161">
        <w:trPr>
          <w:trHeight w:val="510"/>
        </w:trPr>
        <w:tc>
          <w:tcPr>
            <w:tcW w:w="3052" w:type="dxa"/>
            <w:gridSpan w:val="2"/>
            <w:tcBorders>
              <w:top w:val="single" w:sz="6" w:space="0" w:color="AAAAAA"/>
              <w:left w:val="single" w:sz="6" w:space="0" w:color="AAAAAA"/>
              <w:bottom w:val="single" w:sz="6" w:space="0" w:color="AAAAAA"/>
              <w:right w:val="single" w:sz="6" w:space="0" w:color="AAAAAA"/>
            </w:tcBorders>
          </w:tcPr>
          <w:p w14:paraId="1B55D850" w14:textId="77777777" w:rsidR="002A4CA2" w:rsidRPr="003F2DE8" w:rsidRDefault="002A4CA2" w:rsidP="00F31161">
            <w:pPr>
              <w:spacing w:after="0" w:line="259" w:lineRule="auto"/>
              <w:ind w:left="0" w:firstLine="0"/>
              <w:rPr>
                <w:b/>
                <w:color w:val="auto"/>
                <w:lang w:val="en-US"/>
              </w:rPr>
            </w:pPr>
            <w:r w:rsidRPr="003F2DE8">
              <w:rPr>
                <w:b/>
                <w:color w:val="auto"/>
                <w:lang w:val="en-US"/>
              </w:rPr>
              <w:t xml:space="preserve">Educational Unit / Educational Units </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475835A7" w14:textId="77777777" w:rsidR="002A4CA2" w:rsidRDefault="002A4CA2" w:rsidP="00F31161">
            <w:pPr>
              <w:spacing w:after="0" w:line="259" w:lineRule="auto"/>
              <w:ind w:left="0" w:firstLine="0"/>
              <w:rPr>
                <w:b/>
                <w:color w:val="auto"/>
                <w:lang w:val="en-US"/>
              </w:rPr>
            </w:pPr>
            <w:r w:rsidRPr="0012543E">
              <w:rPr>
                <w:b/>
                <w:color w:val="auto"/>
                <w:lang w:val="en-US"/>
              </w:rPr>
              <w:t xml:space="preserve">Department of Clinical Immunology </w:t>
            </w:r>
          </w:p>
          <w:p w14:paraId="1E0F112D" w14:textId="77777777" w:rsidR="002A4CA2" w:rsidRPr="0012543E" w:rsidRDefault="002A4CA2" w:rsidP="00F31161">
            <w:pPr>
              <w:spacing w:after="0" w:line="259" w:lineRule="auto"/>
              <w:ind w:left="0" w:firstLine="0"/>
              <w:rPr>
                <w:color w:val="auto"/>
                <w:lang w:val="en-US"/>
              </w:rPr>
            </w:pPr>
            <w:proofErr w:type="spellStart"/>
            <w:r w:rsidRPr="0012543E">
              <w:rPr>
                <w:color w:val="auto"/>
                <w:lang w:val="en-US"/>
              </w:rPr>
              <w:t>Nowogrodzka</w:t>
            </w:r>
            <w:proofErr w:type="spellEnd"/>
            <w:r w:rsidRPr="0012543E">
              <w:rPr>
                <w:color w:val="auto"/>
                <w:lang w:val="en-US"/>
              </w:rPr>
              <w:t xml:space="preserve"> 59 St, 02-006 Warsaw</w:t>
            </w:r>
          </w:p>
          <w:p w14:paraId="4312A617" w14:textId="77777777" w:rsidR="002A4CA2" w:rsidRPr="00AD7677" w:rsidRDefault="002A4CA2" w:rsidP="00F31161">
            <w:pPr>
              <w:spacing w:after="0" w:line="259" w:lineRule="auto"/>
              <w:ind w:left="0" w:firstLine="0"/>
              <w:rPr>
                <w:color w:val="auto"/>
                <w:lang w:val="en-US"/>
              </w:rPr>
            </w:pPr>
            <w:r w:rsidRPr="00AD7677">
              <w:rPr>
                <w:color w:val="auto"/>
                <w:lang w:val="en-US"/>
              </w:rPr>
              <w:t>Tel.: (+48 22) 502 14 72, 502 12 60</w:t>
            </w:r>
          </w:p>
          <w:p w14:paraId="3D7AA9C8" w14:textId="77777777" w:rsidR="002A4CA2" w:rsidRPr="00AD7677" w:rsidRDefault="002A4CA2" w:rsidP="00F31161">
            <w:pPr>
              <w:spacing w:after="0" w:line="259" w:lineRule="auto"/>
              <w:ind w:left="0" w:firstLine="0"/>
              <w:rPr>
                <w:color w:val="auto"/>
                <w:lang w:val="en-US"/>
              </w:rPr>
            </w:pPr>
            <w:proofErr w:type="spellStart"/>
            <w:r w:rsidRPr="00AD7677">
              <w:rPr>
                <w:color w:val="auto"/>
                <w:lang w:val="en-US"/>
              </w:rPr>
              <w:t>Faks</w:t>
            </w:r>
            <w:proofErr w:type="spellEnd"/>
            <w:r w:rsidRPr="00AD7677">
              <w:rPr>
                <w:color w:val="auto"/>
                <w:lang w:val="en-US"/>
              </w:rPr>
              <w:t>: (+48 22) 502 21 59</w:t>
            </w:r>
          </w:p>
          <w:p w14:paraId="25D026F0" w14:textId="77777777" w:rsidR="002A4CA2" w:rsidRPr="00AD7677" w:rsidRDefault="002A4CA2" w:rsidP="00F31161">
            <w:pPr>
              <w:spacing w:after="0" w:line="259" w:lineRule="auto"/>
              <w:ind w:left="0" w:firstLine="0"/>
              <w:rPr>
                <w:color w:val="auto"/>
                <w:lang w:val="en-US"/>
              </w:rPr>
            </w:pPr>
            <w:r w:rsidRPr="00AD7677">
              <w:rPr>
                <w:color w:val="auto"/>
                <w:lang w:val="en-US"/>
              </w:rPr>
              <w:t>E-mail:</w:t>
            </w:r>
          </w:p>
          <w:p w14:paraId="3D729164" w14:textId="77777777" w:rsidR="002A4CA2" w:rsidRPr="00AD7677" w:rsidRDefault="002A4CA2" w:rsidP="00F31161">
            <w:pPr>
              <w:spacing w:after="0" w:line="259" w:lineRule="auto"/>
              <w:ind w:left="0" w:firstLine="0"/>
              <w:rPr>
                <w:color w:val="auto"/>
                <w:lang w:val="en-US"/>
              </w:rPr>
            </w:pPr>
            <w:r w:rsidRPr="00AD7677">
              <w:rPr>
                <w:color w:val="auto"/>
                <w:lang w:val="en-US"/>
              </w:rPr>
              <w:t>Secretary: Ewa Rusinowicz &lt;</w:t>
            </w:r>
            <w:proofErr w:type="spellStart"/>
            <w:r w:rsidRPr="00AD7677">
              <w:rPr>
                <w:color w:val="auto"/>
                <w:lang w:val="en-US"/>
              </w:rPr>
              <w:t>ewa.rusinowicz</w:t>
            </w:r>
            <w:proofErr w:type="spellEnd"/>
            <w:r w:rsidRPr="00AD7677">
              <w:rPr>
                <w:color w:val="auto"/>
                <w:lang w:val="en-US"/>
              </w:rPr>
              <w:t>(at)uckwum.pl&gt;,</w:t>
            </w:r>
          </w:p>
          <w:p w14:paraId="6F4078C0" w14:textId="77777777" w:rsidR="002A4CA2" w:rsidRPr="00AD7677" w:rsidRDefault="002A4CA2" w:rsidP="00F31161">
            <w:pPr>
              <w:spacing w:after="0" w:line="259" w:lineRule="auto"/>
              <w:ind w:left="0" w:firstLine="0"/>
              <w:rPr>
                <w:color w:val="auto"/>
                <w:lang w:val="en-US"/>
              </w:rPr>
            </w:pPr>
            <w:r w:rsidRPr="00AD7677">
              <w:rPr>
                <w:color w:val="auto"/>
                <w:lang w:val="en-US"/>
              </w:rPr>
              <w:t xml:space="preserve">Head: </w:t>
            </w:r>
            <w:r>
              <w:rPr>
                <w:color w:val="auto"/>
                <w:lang w:val="en-US"/>
              </w:rPr>
              <w:t>Prof</w:t>
            </w:r>
            <w:r w:rsidRPr="002A4CA2">
              <w:rPr>
                <w:color w:val="auto"/>
                <w:lang w:val="en-US"/>
              </w:rPr>
              <w:t>. Leszek Pączek</w:t>
            </w:r>
            <w:r w:rsidRPr="00AD7677">
              <w:rPr>
                <w:color w:val="auto"/>
                <w:lang w:val="en-US"/>
              </w:rPr>
              <w:t xml:space="preserve"> &lt;</w:t>
            </w:r>
            <w:proofErr w:type="spellStart"/>
            <w:r>
              <w:rPr>
                <w:color w:val="auto"/>
                <w:lang w:val="en-US"/>
              </w:rPr>
              <w:t>l</w:t>
            </w:r>
            <w:r w:rsidRPr="002A4CA2">
              <w:rPr>
                <w:color w:val="auto"/>
                <w:lang w:val="en-US"/>
              </w:rPr>
              <w:t>eszek.paczek</w:t>
            </w:r>
            <w:proofErr w:type="spellEnd"/>
            <w:r w:rsidRPr="00AD7677">
              <w:rPr>
                <w:color w:val="auto"/>
                <w:lang w:val="en-US"/>
              </w:rPr>
              <w:t>(at)wum.edu.pl&gt;</w:t>
            </w:r>
          </w:p>
          <w:p w14:paraId="17654C46" w14:textId="4F3E53DB" w:rsidR="002A4CA2" w:rsidRPr="002A4CA2" w:rsidRDefault="002A4CA2" w:rsidP="002A4CA2">
            <w:pPr>
              <w:spacing w:after="0" w:line="259" w:lineRule="auto"/>
              <w:ind w:left="0" w:firstLine="0"/>
              <w:rPr>
                <w:color w:val="auto"/>
              </w:rPr>
            </w:pPr>
            <w:r w:rsidRPr="00AD7677">
              <w:rPr>
                <w:color w:val="auto"/>
                <w:lang w:val="en-US"/>
              </w:rPr>
              <w:t xml:space="preserve">Didactic coordinator: Dr hab. </w:t>
            </w:r>
            <w:r w:rsidRPr="002A4CA2">
              <w:rPr>
                <w:color w:val="auto"/>
              </w:rPr>
              <w:t>Beata Kaleta &lt;</w:t>
            </w:r>
            <w:proofErr w:type="spellStart"/>
            <w:r w:rsidRPr="002A4CA2">
              <w:rPr>
                <w:color w:val="auto"/>
              </w:rPr>
              <w:t>beata.kaleta</w:t>
            </w:r>
            <w:proofErr w:type="spellEnd"/>
            <w:r w:rsidRPr="002A4CA2">
              <w:rPr>
                <w:color w:val="auto"/>
              </w:rPr>
              <w:t>(</w:t>
            </w:r>
            <w:proofErr w:type="spellStart"/>
            <w:r w:rsidRPr="002A4CA2">
              <w:rPr>
                <w:color w:val="auto"/>
              </w:rPr>
              <w:t>at</w:t>
            </w:r>
            <w:proofErr w:type="spellEnd"/>
            <w:r w:rsidRPr="002A4CA2">
              <w:rPr>
                <w:color w:val="auto"/>
              </w:rPr>
              <w:t>)wum.edu.pl&gt;</w:t>
            </w:r>
            <w:r>
              <w:rPr>
                <w:color w:val="auto"/>
              </w:rPr>
              <w:t xml:space="preserve"> </w:t>
            </w:r>
          </w:p>
        </w:tc>
      </w:tr>
      <w:tr w:rsidR="002A4CA2" w:rsidRPr="00C03A73" w14:paraId="0268F406" w14:textId="77777777" w:rsidTr="00F31161">
        <w:trPr>
          <w:trHeight w:val="510"/>
        </w:trPr>
        <w:tc>
          <w:tcPr>
            <w:tcW w:w="3052" w:type="dxa"/>
            <w:gridSpan w:val="2"/>
            <w:tcBorders>
              <w:top w:val="single" w:sz="6" w:space="0" w:color="AAAAAA"/>
              <w:left w:val="single" w:sz="6" w:space="0" w:color="AAAAAA"/>
              <w:bottom w:val="single" w:sz="6" w:space="0" w:color="AAAAAA"/>
              <w:right w:val="single" w:sz="6" w:space="0" w:color="AAAAAA"/>
            </w:tcBorders>
          </w:tcPr>
          <w:p w14:paraId="3EEDB720" w14:textId="77777777" w:rsidR="002A4CA2" w:rsidRPr="003F2DE8" w:rsidRDefault="002A4CA2" w:rsidP="00F31161">
            <w:pPr>
              <w:spacing w:after="0" w:line="259" w:lineRule="auto"/>
              <w:ind w:left="0" w:firstLine="0"/>
              <w:rPr>
                <w:b/>
                <w:color w:val="auto"/>
                <w:lang w:val="en-US"/>
              </w:rPr>
            </w:pPr>
            <w:r w:rsidRPr="003F2DE8">
              <w:rPr>
                <w:b/>
                <w:color w:val="auto"/>
                <w:lang w:val="en-US"/>
              </w:rPr>
              <w:t>Head of Educational Unit / Heads of Educational Units</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40972B67" w14:textId="77777777" w:rsidR="002A4CA2" w:rsidRPr="003F2DE8" w:rsidRDefault="002A4CA2" w:rsidP="00F31161">
            <w:pPr>
              <w:spacing w:after="0" w:line="259" w:lineRule="auto"/>
              <w:ind w:left="0" w:firstLine="0"/>
              <w:rPr>
                <w:b/>
                <w:color w:val="262626" w:themeColor="text1" w:themeTint="D9"/>
                <w:lang w:val="en-US"/>
              </w:rPr>
            </w:pPr>
            <w:r>
              <w:rPr>
                <w:color w:val="auto"/>
                <w:lang w:val="en-US"/>
              </w:rPr>
              <w:t>Prof</w:t>
            </w:r>
            <w:r w:rsidRPr="002A4CA2">
              <w:rPr>
                <w:color w:val="auto"/>
                <w:lang w:val="en-US"/>
              </w:rPr>
              <w:t>. Leszek Pączek</w:t>
            </w:r>
            <w:r w:rsidRPr="00AD7677">
              <w:rPr>
                <w:color w:val="auto"/>
                <w:lang w:val="en-US"/>
              </w:rPr>
              <w:t xml:space="preserve"> &lt;</w:t>
            </w:r>
            <w:proofErr w:type="spellStart"/>
            <w:r>
              <w:rPr>
                <w:color w:val="auto"/>
                <w:lang w:val="en-US"/>
              </w:rPr>
              <w:t>l</w:t>
            </w:r>
            <w:r w:rsidRPr="002A4CA2">
              <w:rPr>
                <w:color w:val="auto"/>
                <w:lang w:val="en-US"/>
              </w:rPr>
              <w:t>eszek.paczek</w:t>
            </w:r>
            <w:proofErr w:type="spellEnd"/>
            <w:r w:rsidRPr="00AD7677">
              <w:rPr>
                <w:color w:val="auto"/>
                <w:lang w:val="en-US"/>
              </w:rPr>
              <w:t>(at)wum.edu.pl&gt;</w:t>
            </w:r>
          </w:p>
        </w:tc>
      </w:tr>
      <w:tr w:rsidR="002A4CA2" w:rsidRPr="003F2DE8" w14:paraId="63E09BBA" w14:textId="77777777" w:rsidTr="00F31161">
        <w:trPr>
          <w:trHeight w:val="446"/>
        </w:trPr>
        <w:tc>
          <w:tcPr>
            <w:tcW w:w="3052" w:type="dxa"/>
            <w:gridSpan w:val="2"/>
            <w:tcBorders>
              <w:top w:val="single" w:sz="6" w:space="0" w:color="AAAAAA"/>
              <w:left w:val="single" w:sz="6" w:space="0" w:color="AAAAAA"/>
              <w:bottom w:val="single" w:sz="6" w:space="0" w:color="AAAAAA"/>
              <w:right w:val="single" w:sz="6" w:space="0" w:color="AAAAAA"/>
            </w:tcBorders>
          </w:tcPr>
          <w:p w14:paraId="0F664959" w14:textId="77777777" w:rsidR="002A4CA2" w:rsidRPr="003F2DE8" w:rsidRDefault="002A4CA2" w:rsidP="00F31161">
            <w:pPr>
              <w:spacing w:after="0" w:line="259" w:lineRule="auto"/>
              <w:ind w:left="0" w:firstLine="0"/>
              <w:rPr>
                <w:b/>
                <w:color w:val="auto"/>
                <w:lang w:val="en-US"/>
              </w:rPr>
            </w:pPr>
            <w:r w:rsidRPr="003F2DE8">
              <w:rPr>
                <w:b/>
                <w:color w:val="auto"/>
                <w:lang w:val="en-US"/>
              </w:rPr>
              <w:t xml:space="preserve">Course coordinator </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6AC9DF09" w14:textId="77777777" w:rsidR="002A4CA2" w:rsidRPr="00C03A73" w:rsidRDefault="002A4CA2" w:rsidP="00F31161">
            <w:pPr>
              <w:spacing w:after="0" w:line="259" w:lineRule="auto"/>
              <w:ind w:left="0" w:firstLine="0"/>
              <w:rPr>
                <w:color w:val="auto"/>
                <w:lang w:val="en-US"/>
              </w:rPr>
            </w:pPr>
            <w:r w:rsidRPr="00C03A73">
              <w:rPr>
                <w:color w:val="auto"/>
                <w:lang w:val="en-US"/>
              </w:rPr>
              <w:t>Dr hab. Beata Kaleta &lt;</w:t>
            </w:r>
            <w:proofErr w:type="spellStart"/>
            <w:r w:rsidRPr="00C03A73">
              <w:rPr>
                <w:color w:val="auto"/>
                <w:lang w:val="en-US"/>
              </w:rPr>
              <w:t>beata.kaleta</w:t>
            </w:r>
            <w:proofErr w:type="spellEnd"/>
            <w:r w:rsidRPr="00C03A73">
              <w:rPr>
                <w:color w:val="auto"/>
                <w:lang w:val="en-US"/>
              </w:rPr>
              <w:t>(at)wum.edu.pl&gt;</w:t>
            </w:r>
          </w:p>
          <w:p w14:paraId="62189387" w14:textId="3516F985" w:rsidR="002A4CA2" w:rsidRPr="002A4CA2" w:rsidRDefault="002A4CA2" w:rsidP="00F31161">
            <w:pPr>
              <w:spacing w:after="0" w:line="259" w:lineRule="auto"/>
              <w:ind w:left="0" w:firstLine="0"/>
              <w:rPr>
                <w:b/>
                <w:color w:val="262626" w:themeColor="text1" w:themeTint="D9"/>
              </w:rPr>
            </w:pPr>
            <w:proofErr w:type="spellStart"/>
            <w:r w:rsidRPr="002A4CA2">
              <w:rPr>
                <w:bCs/>
                <w:color w:val="262626" w:themeColor="text1" w:themeTint="D9"/>
              </w:rPr>
              <w:t>Msc</w:t>
            </w:r>
            <w:proofErr w:type="spellEnd"/>
            <w:r w:rsidRPr="002A4CA2">
              <w:rPr>
                <w:bCs/>
                <w:color w:val="262626" w:themeColor="text1" w:themeTint="D9"/>
              </w:rPr>
              <w:t xml:space="preserve"> </w:t>
            </w:r>
            <w:proofErr w:type="spellStart"/>
            <w:r w:rsidRPr="002A4CA2">
              <w:rPr>
                <w:bCs/>
                <w:color w:val="262626" w:themeColor="text1" w:themeTint="D9"/>
              </w:rPr>
              <w:t>Dauta</w:t>
            </w:r>
            <w:proofErr w:type="spellEnd"/>
            <w:r w:rsidRPr="002A4CA2">
              <w:rPr>
                <w:bCs/>
                <w:color w:val="262626" w:themeColor="text1" w:themeTint="D9"/>
              </w:rPr>
              <w:t xml:space="preserve"> Kłosowska</w:t>
            </w:r>
            <w:r>
              <w:rPr>
                <w:b/>
                <w:color w:val="262626" w:themeColor="text1" w:themeTint="D9"/>
              </w:rPr>
              <w:t xml:space="preserve"> </w:t>
            </w:r>
            <w:r>
              <w:rPr>
                <w:color w:val="auto"/>
              </w:rPr>
              <w:t>&lt;</w:t>
            </w:r>
            <w:proofErr w:type="spellStart"/>
            <w:r>
              <w:rPr>
                <w:color w:val="auto"/>
              </w:rPr>
              <w:t>danuta.klosowska</w:t>
            </w:r>
            <w:proofErr w:type="spellEnd"/>
            <w:r>
              <w:rPr>
                <w:color w:val="auto"/>
              </w:rPr>
              <w:t>(</w:t>
            </w:r>
            <w:proofErr w:type="spellStart"/>
            <w:r>
              <w:rPr>
                <w:color w:val="auto"/>
              </w:rPr>
              <w:t>at</w:t>
            </w:r>
            <w:proofErr w:type="spellEnd"/>
            <w:r>
              <w:rPr>
                <w:color w:val="auto"/>
              </w:rPr>
              <w:t>)wum.edu.pl&gt;</w:t>
            </w:r>
          </w:p>
        </w:tc>
      </w:tr>
      <w:tr w:rsidR="002A4CA2" w:rsidRPr="00C03A73" w14:paraId="574F5D30" w14:textId="77777777" w:rsidTr="00F31161">
        <w:trPr>
          <w:trHeight w:val="426"/>
        </w:trPr>
        <w:tc>
          <w:tcPr>
            <w:tcW w:w="3052" w:type="dxa"/>
            <w:gridSpan w:val="2"/>
            <w:tcBorders>
              <w:top w:val="single" w:sz="6" w:space="0" w:color="AAAAAA"/>
              <w:left w:val="single" w:sz="6" w:space="0" w:color="AAAAAA"/>
              <w:bottom w:val="single" w:sz="6" w:space="0" w:color="AAAAAA"/>
              <w:right w:val="single" w:sz="6" w:space="0" w:color="AAAAAA"/>
            </w:tcBorders>
          </w:tcPr>
          <w:p w14:paraId="3AC307D0" w14:textId="77777777" w:rsidR="002A4CA2" w:rsidRPr="003F2DE8" w:rsidRDefault="002A4CA2" w:rsidP="00F31161">
            <w:pPr>
              <w:spacing w:after="0" w:line="259" w:lineRule="auto"/>
              <w:ind w:left="0" w:firstLine="0"/>
              <w:rPr>
                <w:b/>
                <w:color w:val="auto"/>
                <w:lang w:val="en-US"/>
              </w:rPr>
            </w:pPr>
            <w:r w:rsidRPr="003F2DE8">
              <w:rPr>
                <w:b/>
                <w:color w:val="auto"/>
                <w:lang w:val="en-US"/>
              </w:rPr>
              <w:t xml:space="preserve">Person responsible for syllabus  </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670F76D9" w14:textId="77777777" w:rsidR="002A4CA2" w:rsidRPr="00C03A73" w:rsidRDefault="002A4CA2" w:rsidP="00F31161">
            <w:pPr>
              <w:spacing w:after="0" w:line="259" w:lineRule="auto"/>
              <w:ind w:left="0" w:firstLine="0"/>
              <w:rPr>
                <w:b/>
                <w:color w:val="262626" w:themeColor="text1" w:themeTint="D9"/>
                <w:lang w:val="en-US"/>
              </w:rPr>
            </w:pPr>
            <w:r w:rsidRPr="00C03A73">
              <w:rPr>
                <w:color w:val="auto"/>
                <w:lang w:val="en-US"/>
              </w:rPr>
              <w:t>Dr hab. Beata Kaleta &lt;</w:t>
            </w:r>
            <w:proofErr w:type="spellStart"/>
            <w:r w:rsidRPr="00C03A73">
              <w:rPr>
                <w:color w:val="auto"/>
                <w:lang w:val="en-US"/>
              </w:rPr>
              <w:t>beata.kaleta</w:t>
            </w:r>
            <w:proofErr w:type="spellEnd"/>
            <w:r w:rsidRPr="00C03A73">
              <w:rPr>
                <w:color w:val="auto"/>
                <w:lang w:val="en-US"/>
              </w:rPr>
              <w:t>(at)wum.edu.pl&gt;</w:t>
            </w:r>
          </w:p>
        </w:tc>
      </w:tr>
      <w:tr w:rsidR="002A4CA2" w:rsidRPr="003F2DE8" w14:paraId="2055048D" w14:textId="77777777" w:rsidTr="00F31161">
        <w:trPr>
          <w:trHeight w:val="318"/>
        </w:trPr>
        <w:tc>
          <w:tcPr>
            <w:tcW w:w="3052" w:type="dxa"/>
            <w:gridSpan w:val="2"/>
            <w:tcBorders>
              <w:top w:val="single" w:sz="6" w:space="0" w:color="AAAAAA"/>
              <w:left w:val="single" w:sz="6" w:space="0" w:color="AAAAAA"/>
              <w:bottom w:val="single" w:sz="6" w:space="0" w:color="AAAAAA"/>
              <w:right w:val="single" w:sz="6" w:space="0" w:color="AAAAAA"/>
            </w:tcBorders>
          </w:tcPr>
          <w:p w14:paraId="1AB6EC08" w14:textId="77777777" w:rsidR="002A4CA2" w:rsidRPr="003F2DE8" w:rsidRDefault="002A4CA2" w:rsidP="00F31161">
            <w:pPr>
              <w:spacing w:after="0" w:line="259" w:lineRule="auto"/>
              <w:ind w:left="0" w:firstLine="0"/>
              <w:rPr>
                <w:b/>
                <w:color w:val="auto"/>
                <w:lang w:val="en-US"/>
              </w:rPr>
            </w:pPr>
            <w:r w:rsidRPr="003F2DE8">
              <w:rPr>
                <w:b/>
                <w:color w:val="auto"/>
                <w:lang w:val="en-US"/>
              </w:rPr>
              <w:t>Teachers</w:t>
            </w:r>
          </w:p>
        </w:tc>
        <w:tc>
          <w:tcPr>
            <w:tcW w:w="7138" w:type="dxa"/>
            <w:gridSpan w:val="4"/>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4887471C" w14:textId="77777777" w:rsidR="002A4CA2" w:rsidRPr="002A4CA2" w:rsidRDefault="002A4CA2" w:rsidP="002A4CA2">
            <w:pPr>
              <w:spacing w:after="0" w:line="259" w:lineRule="auto"/>
              <w:ind w:left="0" w:firstLine="0"/>
              <w:rPr>
                <w:color w:val="auto"/>
                <w:lang w:val="en-US"/>
              </w:rPr>
            </w:pPr>
            <w:r w:rsidRPr="002A4CA2">
              <w:rPr>
                <w:color w:val="auto"/>
                <w:lang w:val="en-US"/>
              </w:rPr>
              <w:t>Dr hab. n. med. Jan Borysowski</w:t>
            </w:r>
          </w:p>
          <w:p w14:paraId="7689B077" w14:textId="2A686AFF" w:rsidR="002A4CA2" w:rsidRPr="009C3AED" w:rsidRDefault="002A4CA2" w:rsidP="00F31161">
            <w:pPr>
              <w:spacing w:after="0" w:line="259" w:lineRule="auto"/>
              <w:ind w:left="0" w:firstLine="0"/>
              <w:rPr>
                <w:color w:val="auto"/>
              </w:rPr>
            </w:pPr>
            <w:r w:rsidRPr="009C3AED">
              <w:rPr>
                <w:color w:val="auto"/>
              </w:rPr>
              <w:t>Dr hab. n. med. Beata Kaleta</w:t>
            </w:r>
          </w:p>
          <w:p w14:paraId="119B296B" w14:textId="77777777" w:rsidR="002A4CA2" w:rsidRDefault="002A4CA2" w:rsidP="00F31161">
            <w:pPr>
              <w:spacing w:after="0" w:line="259" w:lineRule="auto"/>
              <w:ind w:left="0" w:firstLine="0"/>
              <w:rPr>
                <w:color w:val="auto"/>
              </w:rPr>
            </w:pPr>
            <w:r w:rsidRPr="009C3AED">
              <w:rPr>
                <w:color w:val="auto"/>
              </w:rPr>
              <w:t>Dr n. med. Monika Kniotek</w:t>
            </w:r>
          </w:p>
          <w:p w14:paraId="08909D61" w14:textId="77777777" w:rsidR="002A4CA2" w:rsidRPr="009C3AED" w:rsidRDefault="002A4CA2" w:rsidP="00F31161">
            <w:pPr>
              <w:spacing w:after="0" w:line="259" w:lineRule="auto"/>
              <w:ind w:left="0" w:firstLine="0"/>
              <w:rPr>
                <w:color w:val="auto"/>
              </w:rPr>
            </w:pPr>
            <w:r w:rsidRPr="009C3AED">
              <w:rPr>
                <w:color w:val="auto"/>
              </w:rPr>
              <w:t>Dr hab. n. med. Radosław Zagożdżon</w:t>
            </w:r>
          </w:p>
          <w:p w14:paraId="2EF24BDC" w14:textId="77777777" w:rsidR="002A4CA2" w:rsidRPr="00823278" w:rsidRDefault="002A4CA2" w:rsidP="00F31161">
            <w:pPr>
              <w:spacing w:after="0" w:line="259" w:lineRule="auto"/>
              <w:ind w:left="0" w:firstLine="0"/>
              <w:rPr>
                <w:b/>
                <w:color w:val="262626" w:themeColor="text1" w:themeTint="D9"/>
              </w:rPr>
            </w:pPr>
            <w:r>
              <w:rPr>
                <w:color w:val="auto"/>
              </w:rPr>
              <w:t xml:space="preserve">Lek. Emilia </w:t>
            </w:r>
            <w:proofErr w:type="spellStart"/>
            <w:r>
              <w:rPr>
                <w:color w:val="auto"/>
              </w:rPr>
              <w:t>Knioła</w:t>
            </w:r>
            <w:proofErr w:type="spellEnd"/>
          </w:p>
        </w:tc>
      </w:tr>
      <w:tr w:rsidR="002A4CA2" w:rsidRPr="003F2DE8" w14:paraId="1FA640CE" w14:textId="77777777" w:rsidTr="00F31161">
        <w:tblPrEx>
          <w:tblCellMar>
            <w:right w:w="115" w:type="dxa"/>
          </w:tblCellMar>
        </w:tblPrEx>
        <w:trPr>
          <w:trHeight w:val="510"/>
        </w:trPr>
        <w:tc>
          <w:tcPr>
            <w:tcW w:w="10190" w:type="dxa"/>
            <w:gridSpan w:val="6"/>
            <w:tcBorders>
              <w:top w:val="single" w:sz="6" w:space="0" w:color="AAAAAA"/>
              <w:left w:val="single" w:sz="6" w:space="0" w:color="AAAAAA"/>
              <w:bottom w:val="single" w:sz="6" w:space="0" w:color="AAAAAA"/>
              <w:right w:val="single" w:sz="6" w:space="0" w:color="AAAAAA"/>
            </w:tcBorders>
            <w:vAlign w:val="center"/>
          </w:tcPr>
          <w:p w14:paraId="789C4F97" w14:textId="77777777" w:rsidR="002A4CA2" w:rsidRPr="003F2DE8" w:rsidRDefault="002A4CA2" w:rsidP="00F31161">
            <w:pPr>
              <w:pStyle w:val="Akapitzlist"/>
              <w:numPr>
                <w:ilvl w:val="0"/>
                <w:numId w:val="1"/>
              </w:numPr>
              <w:spacing w:after="0" w:line="236" w:lineRule="auto"/>
              <w:rPr>
                <w:b/>
                <w:smallCaps/>
                <w:color w:val="auto"/>
                <w:lang w:val="en-US"/>
              </w:rPr>
            </w:pPr>
            <w:r w:rsidRPr="003F2DE8">
              <w:rPr>
                <w:b/>
                <w:smallCaps/>
                <w:color w:val="auto"/>
                <w:sz w:val="24"/>
                <w:lang w:val="en-US"/>
              </w:rPr>
              <w:t>basic information</w:t>
            </w:r>
          </w:p>
        </w:tc>
      </w:tr>
      <w:tr w:rsidR="002A4CA2" w:rsidRPr="003F2DE8" w14:paraId="1FDD4EAD" w14:textId="77777777" w:rsidTr="00F31161">
        <w:tblPrEx>
          <w:tblCellMar>
            <w:right w:w="115" w:type="dxa"/>
          </w:tblCellMar>
        </w:tblPrEx>
        <w:trPr>
          <w:trHeight w:val="510"/>
        </w:trPr>
        <w:tc>
          <w:tcPr>
            <w:tcW w:w="1827" w:type="dxa"/>
            <w:tcBorders>
              <w:top w:val="single" w:sz="6" w:space="0" w:color="AAAAAA"/>
              <w:left w:val="single" w:sz="6" w:space="0" w:color="AAAAAA"/>
              <w:bottom w:val="single" w:sz="6" w:space="0" w:color="AAAAAA"/>
              <w:right w:val="single" w:sz="6" w:space="0" w:color="AAAAAA"/>
            </w:tcBorders>
            <w:vAlign w:val="center"/>
          </w:tcPr>
          <w:p w14:paraId="4810D682" w14:textId="77777777" w:rsidR="002A4CA2" w:rsidRPr="003F2DE8" w:rsidRDefault="002A4CA2" w:rsidP="00F31161">
            <w:pPr>
              <w:spacing w:after="0" w:line="259" w:lineRule="auto"/>
              <w:ind w:left="0" w:firstLine="0"/>
              <w:rPr>
                <w:color w:val="auto"/>
                <w:lang w:val="en-US"/>
              </w:rPr>
            </w:pPr>
            <w:r w:rsidRPr="003F2DE8">
              <w:rPr>
                <w:b/>
                <w:color w:val="auto"/>
                <w:lang w:val="en-US"/>
              </w:rPr>
              <w:lastRenderedPageBreak/>
              <w:t xml:space="preserve">Year and semester </w:t>
            </w:r>
            <w:r w:rsidRPr="003F2DE8">
              <w:rPr>
                <w:b/>
                <w:color w:val="auto"/>
                <w:lang w:val="en-US"/>
              </w:rPr>
              <w:br/>
              <w:t>of studies</w:t>
            </w:r>
          </w:p>
        </w:tc>
        <w:tc>
          <w:tcPr>
            <w:tcW w:w="5103" w:type="dxa"/>
            <w:gridSpan w:val="3"/>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4902117E" w14:textId="77777777" w:rsidR="002A4CA2" w:rsidRPr="003F2DE8" w:rsidRDefault="002A4CA2" w:rsidP="00F31161">
            <w:pPr>
              <w:spacing w:after="0" w:line="259" w:lineRule="auto"/>
              <w:ind w:left="0" w:firstLine="0"/>
              <w:rPr>
                <w:color w:val="auto"/>
                <w:lang w:val="en-US"/>
              </w:rPr>
            </w:pPr>
            <w:r>
              <w:rPr>
                <w:color w:val="auto"/>
                <w:lang w:val="en-US"/>
              </w:rPr>
              <w:t>II year,4 semester</w:t>
            </w:r>
          </w:p>
        </w:tc>
        <w:tc>
          <w:tcPr>
            <w:tcW w:w="1630" w:type="dxa"/>
            <w:tcBorders>
              <w:top w:val="single" w:sz="6" w:space="0" w:color="AAAAAA"/>
              <w:left w:val="single" w:sz="6" w:space="0" w:color="AAAAAA"/>
              <w:bottom w:val="single" w:sz="6" w:space="0" w:color="AAAAAA"/>
              <w:right w:val="single" w:sz="6" w:space="0" w:color="AAAAAA"/>
            </w:tcBorders>
            <w:vAlign w:val="center"/>
          </w:tcPr>
          <w:p w14:paraId="6F65E790" w14:textId="77777777" w:rsidR="002A4CA2" w:rsidRPr="003F2DE8" w:rsidRDefault="002A4CA2" w:rsidP="00F31161">
            <w:pPr>
              <w:spacing w:after="0" w:line="236" w:lineRule="auto"/>
              <w:ind w:left="0" w:firstLine="0"/>
              <w:rPr>
                <w:color w:val="auto"/>
                <w:lang w:val="en-US"/>
              </w:rPr>
            </w:pPr>
            <w:r w:rsidRPr="003F2DE8">
              <w:rPr>
                <w:b/>
                <w:color w:val="auto"/>
                <w:lang w:val="en-US"/>
              </w:rPr>
              <w:t>Number of  ECTS credits</w:t>
            </w:r>
          </w:p>
        </w:tc>
        <w:tc>
          <w:tcPr>
            <w:tcW w:w="163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33716285" w14:textId="25B689BE" w:rsidR="002A4CA2" w:rsidRPr="003F2DE8" w:rsidRDefault="002A4CA2" w:rsidP="00F31161">
            <w:pPr>
              <w:spacing w:after="160" w:line="259" w:lineRule="auto"/>
              <w:ind w:left="0"/>
              <w:rPr>
                <w:color w:val="auto"/>
                <w:lang w:val="en-US"/>
              </w:rPr>
            </w:pPr>
            <w:r>
              <w:rPr>
                <w:color w:val="auto"/>
                <w:lang w:val="en-US"/>
              </w:rPr>
              <w:t>3</w:t>
            </w:r>
            <w:r w:rsidR="00C03A73">
              <w:rPr>
                <w:color w:val="auto"/>
                <w:lang w:val="en-US"/>
              </w:rPr>
              <w:t>,</w:t>
            </w:r>
            <w:r w:rsidRPr="003F2DE8">
              <w:rPr>
                <w:color w:val="auto"/>
                <w:lang w:val="en-US"/>
              </w:rPr>
              <w:t>00</w:t>
            </w:r>
          </w:p>
        </w:tc>
      </w:tr>
      <w:tr w:rsidR="002A4CA2" w:rsidRPr="003F2DE8" w14:paraId="1434CD6B" w14:textId="77777777" w:rsidTr="00F31161">
        <w:tblPrEx>
          <w:tblCellMar>
            <w:right w:w="115" w:type="dxa"/>
          </w:tblCellMar>
        </w:tblPrEx>
        <w:trPr>
          <w:trHeight w:val="381"/>
        </w:trPr>
        <w:tc>
          <w:tcPr>
            <w:tcW w:w="5605" w:type="dxa"/>
            <w:gridSpan w:val="3"/>
            <w:tcBorders>
              <w:top w:val="single" w:sz="6" w:space="0" w:color="AAAAAA"/>
              <w:left w:val="single" w:sz="6" w:space="0" w:color="AAAAAA"/>
              <w:bottom w:val="single" w:sz="6" w:space="0" w:color="AAAAAA"/>
              <w:right w:val="single" w:sz="6" w:space="0" w:color="AAAAAA"/>
            </w:tcBorders>
            <w:vAlign w:val="center"/>
          </w:tcPr>
          <w:p w14:paraId="08200BD5" w14:textId="77777777" w:rsidR="002A4CA2" w:rsidRPr="003F2DE8" w:rsidRDefault="002A4CA2" w:rsidP="00F31161">
            <w:pPr>
              <w:spacing w:after="0" w:line="259" w:lineRule="auto"/>
              <w:ind w:left="0" w:firstLine="0"/>
              <w:rPr>
                <w:b/>
                <w:smallCaps/>
                <w:color w:val="auto"/>
                <w:sz w:val="22"/>
                <w:lang w:val="en-US"/>
              </w:rPr>
            </w:pPr>
            <w:r w:rsidRPr="003F2DE8">
              <w:rPr>
                <w:b/>
                <w:smallCaps/>
                <w:color w:val="auto"/>
                <w:sz w:val="22"/>
                <w:lang w:val="en-US"/>
              </w:rPr>
              <w:t>forms of classes</w:t>
            </w:r>
          </w:p>
        </w:tc>
        <w:tc>
          <w:tcPr>
            <w:tcW w:w="1325" w:type="dxa"/>
            <w:vMerge w:val="restart"/>
            <w:tcBorders>
              <w:top w:val="single" w:sz="6" w:space="0" w:color="AAAAAA"/>
              <w:left w:val="single" w:sz="6" w:space="0" w:color="AAAAAA"/>
              <w:right w:val="single" w:sz="6" w:space="0" w:color="AAAAAA"/>
            </w:tcBorders>
            <w:vAlign w:val="center"/>
          </w:tcPr>
          <w:p w14:paraId="50729AB5" w14:textId="77777777" w:rsidR="002A4CA2" w:rsidRPr="003F2DE8" w:rsidRDefault="002A4CA2" w:rsidP="00F31161">
            <w:pPr>
              <w:spacing w:after="160" w:line="259" w:lineRule="auto"/>
              <w:ind w:left="0"/>
              <w:rPr>
                <w:b/>
                <w:color w:val="auto"/>
                <w:lang w:val="en-US"/>
              </w:rPr>
            </w:pPr>
            <w:r w:rsidRPr="003F2DE8">
              <w:rPr>
                <w:b/>
                <w:color w:val="auto"/>
                <w:lang w:val="en-US"/>
              </w:rPr>
              <w:t xml:space="preserve">Number </w:t>
            </w:r>
            <w:r w:rsidRPr="003F2DE8">
              <w:rPr>
                <w:b/>
                <w:color w:val="auto"/>
                <w:lang w:val="en-US"/>
              </w:rPr>
              <w:br/>
              <w:t>of hours</w:t>
            </w:r>
          </w:p>
        </w:tc>
        <w:tc>
          <w:tcPr>
            <w:tcW w:w="3260" w:type="dxa"/>
            <w:gridSpan w:val="2"/>
            <w:vMerge w:val="restart"/>
            <w:tcBorders>
              <w:top w:val="single" w:sz="6" w:space="0" w:color="AAAAAA"/>
              <w:left w:val="single" w:sz="6" w:space="0" w:color="AAAAAA"/>
              <w:right w:val="single" w:sz="6" w:space="0" w:color="AAAAAA"/>
            </w:tcBorders>
            <w:vAlign w:val="center"/>
          </w:tcPr>
          <w:p w14:paraId="57A5F1A9" w14:textId="77777777" w:rsidR="002A4CA2" w:rsidRPr="003F2DE8" w:rsidRDefault="002A4CA2" w:rsidP="00F31161">
            <w:pPr>
              <w:spacing w:after="160" w:line="259" w:lineRule="auto"/>
              <w:ind w:left="0"/>
              <w:rPr>
                <w:b/>
                <w:color w:val="auto"/>
                <w:lang w:val="en-US"/>
              </w:rPr>
            </w:pPr>
            <w:r w:rsidRPr="003F2DE8">
              <w:rPr>
                <w:b/>
                <w:color w:val="auto"/>
                <w:lang w:val="en-US"/>
              </w:rPr>
              <w:t>ECTS credits calculation</w:t>
            </w:r>
          </w:p>
        </w:tc>
      </w:tr>
      <w:tr w:rsidR="002A4CA2" w:rsidRPr="00C03A73" w14:paraId="7CA5DC24" w14:textId="77777777" w:rsidTr="00F31161">
        <w:tblPrEx>
          <w:tblCellMar>
            <w:right w:w="115" w:type="dxa"/>
          </w:tblCellMar>
        </w:tblPrEx>
        <w:trPr>
          <w:trHeight w:val="381"/>
        </w:trPr>
        <w:tc>
          <w:tcPr>
            <w:tcW w:w="5605" w:type="dxa"/>
            <w:gridSpan w:val="3"/>
            <w:tcBorders>
              <w:top w:val="single" w:sz="6" w:space="0" w:color="AAAAAA"/>
              <w:left w:val="single" w:sz="6" w:space="0" w:color="AAAAAA"/>
              <w:bottom w:val="single" w:sz="6" w:space="0" w:color="AAAAAA"/>
              <w:right w:val="single" w:sz="6" w:space="0" w:color="AAAAAA"/>
            </w:tcBorders>
          </w:tcPr>
          <w:p w14:paraId="48B9405C" w14:textId="77777777" w:rsidR="002A4CA2" w:rsidRPr="003F2DE8" w:rsidRDefault="002A4CA2" w:rsidP="00F31161">
            <w:pPr>
              <w:spacing w:after="0" w:line="259" w:lineRule="auto"/>
              <w:ind w:left="0" w:firstLine="0"/>
              <w:rPr>
                <w:color w:val="auto"/>
                <w:lang w:val="en-US"/>
              </w:rPr>
            </w:pPr>
            <w:r w:rsidRPr="003F2DE8">
              <w:rPr>
                <w:b/>
                <w:color w:val="auto"/>
                <w:lang w:val="en-US"/>
              </w:rPr>
              <w:t xml:space="preserve">Contacting hours with academic teacher </w:t>
            </w:r>
          </w:p>
        </w:tc>
        <w:tc>
          <w:tcPr>
            <w:tcW w:w="1325" w:type="dxa"/>
            <w:vMerge/>
            <w:tcBorders>
              <w:left w:val="single" w:sz="6" w:space="0" w:color="AAAAAA"/>
              <w:bottom w:val="single" w:sz="6" w:space="0" w:color="AAAAAA"/>
              <w:right w:val="single" w:sz="6" w:space="0" w:color="AAAAAA"/>
            </w:tcBorders>
          </w:tcPr>
          <w:p w14:paraId="05E6F5FF" w14:textId="77777777" w:rsidR="002A4CA2" w:rsidRPr="003F2DE8" w:rsidRDefault="002A4CA2" w:rsidP="00F31161">
            <w:pPr>
              <w:spacing w:after="160" w:line="259" w:lineRule="auto"/>
              <w:ind w:left="0" w:firstLine="0"/>
              <w:rPr>
                <w:color w:val="auto"/>
                <w:lang w:val="en-US"/>
              </w:rPr>
            </w:pPr>
          </w:p>
        </w:tc>
        <w:tc>
          <w:tcPr>
            <w:tcW w:w="3260" w:type="dxa"/>
            <w:gridSpan w:val="2"/>
            <w:vMerge/>
            <w:tcBorders>
              <w:left w:val="single" w:sz="6" w:space="0" w:color="AAAAAA"/>
              <w:bottom w:val="single" w:sz="6" w:space="0" w:color="AAAAAA"/>
              <w:right w:val="single" w:sz="6" w:space="0" w:color="AAAAAA"/>
            </w:tcBorders>
          </w:tcPr>
          <w:p w14:paraId="0877F2AF" w14:textId="77777777" w:rsidR="002A4CA2" w:rsidRPr="003F2DE8" w:rsidRDefault="002A4CA2" w:rsidP="00F31161">
            <w:pPr>
              <w:spacing w:after="160" w:line="259" w:lineRule="auto"/>
              <w:ind w:left="0" w:firstLine="0"/>
              <w:rPr>
                <w:b/>
                <w:color w:val="auto"/>
                <w:lang w:val="en-US"/>
              </w:rPr>
            </w:pPr>
          </w:p>
        </w:tc>
      </w:tr>
      <w:tr w:rsidR="002A4CA2" w:rsidRPr="003F2DE8" w14:paraId="5CA53B30" w14:textId="77777777" w:rsidTr="00F31161">
        <w:tblPrEx>
          <w:tblCellMar>
            <w:right w:w="115" w:type="dxa"/>
          </w:tblCellMar>
        </w:tblPrEx>
        <w:trPr>
          <w:trHeight w:val="391"/>
        </w:trPr>
        <w:tc>
          <w:tcPr>
            <w:tcW w:w="5605" w:type="dxa"/>
            <w:gridSpan w:val="3"/>
            <w:tcBorders>
              <w:top w:val="single" w:sz="6" w:space="0" w:color="AAAAAA"/>
              <w:left w:val="single" w:sz="6" w:space="0" w:color="AAAAAA"/>
              <w:bottom w:val="single" w:sz="6" w:space="0" w:color="AAAAAA"/>
              <w:right w:val="single" w:sz="6" w:space="0" w:color="AAAAAA"/>
            </w:tcBorders>
          </w:tcPr>
          <w:p w14:paraId="01FB569B" w14:textId="77777777" w:rsidR="002A4CA2" w:rsidRPr="003F2DE8" w:rsidRDefault="002A4CA2" w:rsidP="00F31161">
            <w:pPr>
              <w:spacing w:after="0" w:line="259" w:lineRule="auto"/>
              <w:ind w:left="0" w:firstLine="0"/>
              <w:rPr>
                <w:color w:val="auto"/>
                <w:lang w:val="en-US"/>
              </w:rPr>
            </w:pPr>
            <w:r w:rsidRPr="003F2DE8">
              <w:rPr>
                <w:color w:val="auto"/>
                <w:lang w:val="en-US"/>
              </w:rPr>
              <w:t>Lecture (L)</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22361FCC" w14:textId="77777777" w:rsidR="002A4CA2" w:rsidRPr="003F2DE8" w:rsidRDefault="002A4CA2" w:rsidP="00F31161">
            <w:pPr>
              <w:spacing w:after="160" w:line="259" w:lineRule="auto"/>
              <w:ind w:left="0" w:firstLine="0"/>
              <w:rPr>
                <w:color w:val="auto"/>
                <w:lang w:val="en-US"/>
              </w:rPr>
            </w:pPr>
            <w:r>
              <w:rPr>
                <w:color w:val="auto"/>
                <w:lang w:val="en-US"/>
              </w:rPr>
              <w:t>15</w:t>
            </w: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116EA464" w14:textId="155C616E" w:rsidR="002A4CA2" w:rsidRPr="003F2DE8" w:rsidRDefault="00C03A73" w:rsidP="00F31161">
            <w:pPr>
              <w:spacing w:after="160" w:line="259" w:lineRule="auto"/>
              <w:ind w:left="0" w:firstLine="0"/>
              <w:rPr>
                <w:color w:val="auto"/>
                <w:lang w:val="en-US"/>
              </w:rPr>
            </w:pPr>
            <w:r>
              <w:rPr>
                <w:color w:val="auto"/>
                <w:lang w:val="en-US"/>
              </w:rPr>
              <w:t>0,60</w:t>
            </w:r>
          </w:p>
        </w:tc>
      </w:tr>
      <w:tr w:rsidR="002A4CA2" w:rsidRPr="003F2DE8" w14:paraId="7807CC71" w14:textId="77777777" w:rsidTr="00F31161">
        <w:tblPrEx>
          <w:tblCellMar>
            <w:right w:w="115" w:type="dxa"/>
          </w:tblCellMar>
        </w:tblPrEx>
        <w:trPr>
          <w:trHeight w:val="391"/>
        </w:trPr>
        <w:tc>
          <w:tcPr>
            <w:tcW w:w="5605" w:type="dxa"/>
            <w:gridSpan w:val="3"/>
            <w:tcBorders>
              <w:top w:val="single" w:sz="6" w:space="0" w:color="AAAAAA"/>
              <w:left w:val="single" w:sz="6" w:space="0" w:color="AAAAAA"/>
              <w:bottom w:val="single" w:sz="6" w:space="0" w:color="AAAAAA"/>
              <w:right w:val="single" w:sz="6" w:space="0" w:color="AAAAAA"/>
            </w:tcBorders>
          </w:tcPr>
          <w:p w14:paraId="49DC7661" w14:textId="77777777" w:rsidR="002A4CA2" w:rsidRPr="003F2DE8" w:rsidRDefault="002A4CA2" w:rsidP="00F31161">
            <w:pPr>
              <w:spacing w:after="0" w:line="259" w:lineRule="auto"/>
              <w:ind w:left="0" w:firstLine="0"/>
              <w:rPr>
                <w:color w:val="auto"/>
                <w:lang w:val="en-US"/>
              </w:rPr>
            </w:pPr>
            <w:r w:rsidRPr="003F2DE8">
              <w:rPr>
                <w:color w:val="auto"/>
                <w:lang w:val="en-US"/>
              </w:rPr>
              <w:t>Seminar (S)</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29B64E31" w14:textId="77777777" w:rsidR="002A4CA2" w:rsidRPr="003F2DE8" w:rsidRDefault="002A4CA2" w:rsidP="00F31161">
            <w:pPr>
              <w:spacing w:after="160" w:line="259" w:lineRule="auto"/>
              <w:ind w:left="0" w:firstLine="0"/>
              <w:rPr>
                <w:color w:val="auto"/>
                <w:lang w:val="en-US"/>
              </w:rPr>
            </w:pPr>
            <w:r>
              <w:rPr>
                <w:color w:val="auto"/>
                <w:lang w:val="en-US"/>
              </w:rPr>
              <w:t>25</w:t>
            </w: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1E2774E" w14:textId="7F09AD0F" w:rsidR="002A4CA2" w:rsidRPr="003F2DE8" w:rsidRDefault="002A4CA2" w:rsidP="00F31161">
            <w:pPr>
              <w:spacing w:after="160" w:line="259" w:lineRule="auto"/>
              <w:ind w:left="0" w:firstLine="0"/>
              <w:rPr>
                <w:color w:val="auto"/>
                <w:lang w:val="en-US"/>
              </w:rPr>
            </w:pPr>
            <w:r>
              <w:rPr>
                <w:color w:val="auto"/>
                <w:lang w:val="en-US"/>
              </w:rPr>
              <w:t>1</w:t>
            </w:r>
            <w:r w:rsidR="00C03A73">
              <w:rPr>
                <w:color w:val="auto"/>
                <w:lang w:val="en-US"/>
              </w:rPr>
              <w:t>,00</w:t>
            </w:r>
          </w:p>
        </w:tc>
      </w:tr>
      <w:tr w:rsidR="002A4CA2" w:rsidRPr="003F2DE8" w14:paraId="2459681F" w14:textId="77777777" w:rsidTr="00F31161">
        <w:tblPrEx>
          <w:tblCellMar>
            <w:right w:w="115" w:type="dxa"/>
          </w:tblCellMar>
        </w:tblPrEx>
        <w:trPr>
          <w:trHeight w:val="391"/>
        </w:trPr>
        <w:tc>
          <w:tcPr>
            <w:tcW w:w="5605" w:type="dxa"/>
            <w:gridSpan w:val="3"/>
            <w:tcBorders>
              <w:top w:val="single" w:sz="6" w:space="0" w:color="AAAAAA"/>
              <w:left w:val="single" w:sz="6" w:space="0" w:color="AAAAAA"/>
              <w:bottom w:val="single" w:sz="6" w:space="0" w:color="AAAAAA"/>
              <w:right w:val="single" w:sz="6" w:space="0" w:color="AAAAAA"/>
            </w:tcBorders>
          </w:tcPr>
          <w:p w14:paraId="5E3AF479" w14:textId="77777777" w:rsidR="002A4CA2" w:rsidRPr="003F2DE8" w:rsidRDefault="002A4CA2" w:rsidP="00F31161">
            <w:pPr>
              <w:spacing w:after="0" w:line="259" w:lineRule="auto"/>
              <w:ind w:left="0" w:firstLine="0"/>
              <w:rPr>
                <w:color w:val="auto"/>
                <w:lang w:val="en-US"/>
              </w:rPr>
            </w:pPr>
            <w:r>
              <w:rPr>
                <w:color w:val="auto"/>
                <w:lang w:val="en-US"/>
              </w:rPr>
              <w:t>Classes</w:t>
            </w:r>
            <w:r w:rsidRPr="003F2DE8">
              <w:rPr>
                <w:color w:val="auto"/>
                <w:lang w:val="en-US"/>
              </w:rPr>
              <w:t xml:space="preserve"> (</w:t>
            </w:r>
            <w:r>
              <w:rPr>
                <w:color w:val="auto"/>
                <w:lang w:val="en-US"/>
              </w:rPr>
              <w:t>C</w:t>
            </w:r>
            <w:r w:rsidRPr="003F2DE8">
              <w:rPr>
                <w:color w:val="auto"/>
                <w:lang w:val="en-US"/>
              </w:rPr>
              <w:t>)</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16C1B5AE" w14:textId="77777777" w:rsidR="002A4CA2" w:rsidRPr="003F2DE8" w:rsidRDefault="002A4CA2" w:rsidP="00F31161">
            <w:pPr>
              <w:spacing w:after="160" w:line="259" w:lineRule="auto"/>
              <w:ind w:left="0" w:firstLine="0"/>
              <w:rPr>
                <w:color w:val="auto"/>
                <w:lang w:val="en-US"/>
              </w:rPr>
            </w:pP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20638105" w14:textId="77777777" w:rsidR="002A4CA2" w:rsidRPr="003F2DE8" w:rsidRDefault="002A4CA2" w:rsidP="00F31161">
            <w:pPr>
              <w:spacing w:after="160" w:line="259" w:lineRule="auto"/>
              <w:ind w:left="0" w:firstLine="0"/>
              <w:rPr>
                <w:color w:val="auto"/>
                <w:lang w:val="en-US"/>
              </w:rPr>
            </w:pPr>
          </w:p>
        </w:tc>
      </w:tr>
      <w:tr w:rsidR="002A4CA2" w:rsidRPr="003F2DE8" w14:paraId="2F389045" w14:textId="77777777" w:rsidTr="00F31161">
        <w:tblPrEx>
          <w:tblCellMar>
            <w:right w:w="115" w:type="dxa"/>
          </w:tblCellMar>
        </w:tblPrEx>
        <w:trPr>
          <w:trHeight w:val="391"/>
        </w:trPr>
        <w:tc>
          <w:tcPr>
            <w:tcW w:w="5605" w:type="dxa"/>
            <w:gridSpan w:val="3"/>
            <w:tcBorders>
              <w:top w:val="single" w:sz="6" w:space="0" w:color="AAAAAA"/>
              <w:left w:val="single" w:sz="6" w:space="0" w:color="AAAAAA"/>
              <w:bottom w:val="single" w:sz="6" w:space="0" w:color="AAAAAA"/>
              <w:right w:val="single" w:sz="6" w:space="0" w:color="AAAAAA"/>
            </w:tcBorders>
          </w:tcPr>
          <w:p w14:paraId="14FC35CC" w14:textId="77777777" w:rsidR="002A4CA2" w:rsidRPr="003F2DE8" w:rsidRDefault="002A4CA2" w:rsidP="00F31161">
            <w:pPr>
              <w:spacing w:after="0" w:line="259" w:lineRule="auto"/>
              <w:ind w:left="0" w:firstLine="0"/>
              <w:rPr>
                <w:color w:val="auto"/>
                <w:lang w:val="en-US"/>
              </w:rPr>
            </w:pPr>
            <w:r w:rsidRPr="003F2DE8">
              <w:rPr>
                <w:color w:val="auto"/>
                <w:lang w:val="en-US"/>
              </w:rPr>
              <w:t>e-learning (e-L)</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2AA87FFE" w14:textId="77777777" w:rsidR="002A4CA2" w:rsidRPr="003F2DE8" w:rsidRDefault="002A4CA2" w:rsidP="00F31161">
            <w:pPr>
              <w:spacing w:after="160" w:line="259" w:lineRule="auto"/>
              <w:ind w:left="0" w:firstLine="0"/>
              <w:rPr>
                <w:color w:val="auto"/>
                <w:lang w:val="en-US"/>
              </w:rPr>
            </w:pP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1D43058C" w14:textId="77777777" w:rsidR="002A4CA2" w:rsidRPr="003F2DE8" w:rsidRDefault="002A4CA2" w:rsidP="00F31161">
            <w:pPr>
              <w:spacing w:after="160" w:line="259" w:lineRule="auto"/>
              <w:ind w:left="0" w:firstLine="0"/>
              <w:rPr>
                <w:color w:val="auto"/>
                <w:lang w:val="en-US"/>
              </w:rPr>
            </w:pPr>
          </w:p>
        </w:tc>
      </w:tr>
      <w:tr w:rsidR="002A4CA2" w:rsidRPr="003F2DE8" w14:paraId="686DFF4D" w14:textId="77777777" w:rsidTr="00F31161">
        <w:tblPrEx>
          <w:tblCellMar>
            <w:right w:w="115" w:type="dxa"/>
          </w:tblCellMar>
        </w:tblPrEx>
        <w:trPr>
          <w:trHeight w:val="391"/>
        </w:trPr>
        <w:tc>
          <w:tcPr>
            <w:tcW w:w="5605" w:type="dxa"/>
            <w:gridSpan w:val="3"/>
            <w:tcBorders>
              <w:top w:val="single" w:sz="6" w:space="0" w:color="AAAAAA"/>
              <w:left w:val="single" w:sz="6" w:space="0" w:color="AAAAAA"/>
              <w:bottom w:val="single" w:sz="6" w:space="0" w:color="AAAAAA"/>
              <w:right w:val="single" w:sz="6" w:space="0" w:color="AAAAAA"/>
            </w:tcBorders>
          </w:tcPr>
          <w:p w14:paraId="28037AB0" w14:textId="77777777" w:rsidR="002A4CA2" w:rsidRPr="003F2DE8" w:rsidRDefault="002A4CA2" w:rsidP="00F31161">
            <w:pPr>
              <w:spacing w:after="0" w:line="259" w:lineRule="auto"/>
              <w:ind w:left="0" w:firstLine="0"/>
              <w:rPr>
                <w:color w:val="auto"/>
                <w:lang w:val="en-US"/>
              </w:rPr>
            </w:pPr>
            <w:r w:rsidRPr="003F2DE8">
              <w:rPr>
                <w:color w:val="auto"/>
                <w:lang w:val="en-US"/>
              </w:rPr>
              <w:t>Practical classes (PC)</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288680B0" w14:textId="77777777" w:rsidR="002A4CA2" w:rsidRPr="003F2DE8" w:rsidRDefault="002A4CA2" w:rsidP="00F31161">
            <w:pPr>
              <w:spacing w:after="160" w:line="259" w:lineRule="auto"/>
              <w:ind w:left="0" w:firstLine="0"/>
              <w:rPr>
                <w:color w:val="auto"/>
                <w:lang w:val="en-US"/>
              </w:rPr>
            </w:pP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4B03B61B" w14:textId="77777777" w:rsidR="002A4CA2" w:rsidRPr="003F2DE8" w:rsidRDefault="002A4CA2" w:rsidP="00F31161">
            <w:pPr>
              <w:spacing w:after="160" w:line="259" w:lineRule="auto"/>
              <w:ind w:left="0" w:firstLine="0"/>
              <w:rPr>
                <w:color w:val="auto"/>
                <w:lang w:val="en-US"/>
              </w:rPr>
            </w:pPr>
          </w:p>
        </w:tc>
      </w:tr>
      <w:tr w:rsidR="002A4CA2" w:rsidRPr="003F2DE8" w14:paraId="7CEC47D1" w14:textId="77777777" w:rsidTr="00F31161">
        <w:tblPrEx>
          <w:tblCellMar>
            <w:right w:w="115" w:type="dxa"/>
          </w:tblCellMar>
        </w:tblPrEx>
        <w:trPr>
          <w:trHeight w:val="391"/>
        </w:trPr>
        <w:tc>
          <w:tcPr>
            <w:tcW w:w="5605" w:type="dxa"/>
            <w:gridSpan w:val="3"/>
            <w:tcBorders>
              <w:top w:val="single" w:sz="6" w:space="0" w:color="AAAAAA"/>
              <w:left w:val="single" w:sz="6" w:space="0" w:color="AAAAAA"/>
              <w:bottom w:val="single" w:sz="6" w:space="0" w:color="AAAAAA"/>
              <w:right w:val="single" w:sz="6" w:space="0" w:color="AAAAAA"/>
            </w:tcBorders>
          </w:tcPr>
          <w:p w14:paraId="5EE8107A" w14:textId="77777777" w:rsidR="002A4CA2" w:rsidRPr="003F2DE8" w:rsidRDefault="002A4CA2" w:rsidP="00F31161">
            <w:pPr>
              <w:spacing w:after="0" w:line="259" w:lineRule="auto"/>
              <w:ind w:left="0" w:firstLine="0"/>
              <w:rPr>
                <w:color w:val="auto"/>
                <w:lang w:val="en-US"/>
              </w:rPr>
            </w:pPr>
            <w:r w:rsidRPr="003F2DE8">
              <w:rPr>
                <w:color w:val="auto"/>
                <w:lang w:val="en-US"/>
              </w:rPr>
              <w:t>Work placement (WP)</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7CCFA8E" w14:textId="77777777" w:rsidR="002A4CA2" w:rsidRPr="003F2DE8" w:rsidRDefault="002A4CA2" w:rsidP="00F31161">
            <w:pPr>
              <w:spacing w:after="160" w:line="259" w:lineRule="auto"/>
              <w:ind w:left="0" w:firstLine="0"/>
              <w:rPr>
                <w:color w:val="auto"/>
                <w:lang w:val="en-US"/>
              </w:rPr>
            </w:pP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DB4D215" w14:textId="77777777" w:rsidR="002A4CA2" w:rsidRPr="003F2DE8" w:rsidRDefault="002A4CA2" w:rsidP="00F31161">
            <w:pPr>
              <w:spacing w:after="160" w:line="259" w:lineRule="auto"/>
              <w:ind w:left="0" w:firstLine="0"/>
              <w:rPr>
                <w:color w:val="auto"/>
                <w:lang w:val="en-US"/>
              </w:rPr>
            </w:pPr>
          </w:p>
        </w:tc>
      </w:tr>
      <w:tr w:rsidR="002A4CA2" w:rsidRPr="003F2DE8" w14:paraId="0C12BA80" w14:textId="77777777" w:rsidTr="00F31161">
        <w:tblPrEx>
          <w:tblCellMar>
            <w:right w:w="115" w:type="dxa"/>
          </w:tblCellMar>
        </w:tblPrEx>
        <w:trPr>
          <w:trHeight w:val="391"/>
        </w:trPr>
        <w:tc>
          <w:tcPr>
            <w:tcW w:w="10190" w:type="dxa"/>
            <w:gridSpan w:val="6"/>
            <w:tcBorders>
              <w:top w:val="single" w:sz="6" w:space="0" w:color="AAAAAA"/>
              <w:left w:val="single" w:sz="6" w:space="0" w:color="AAAAAA"/>
              <w:bottom w:val="single" w:sz="6" w:space="0" w:color="AAAAAA"/>
              <w:right w:val="single" w:sz="6" w:space="0" w:color="AAAAAA"/>
            </w:tcBorders>
          </w:tcPr>
          <w:p w14:paraId="0F8C151D" w14:textId="77777777" w:rsidR="002A4CA2" w:rsidRPr="003F2DE8" w:rsidRDefault="002A4CA2" w:rsidP="00F31161">
            <w:pPr>
              <w:spacing w:after="160" w:line="259" w:lineRule="auto"/>
              <w:ind w:left="0" w:firstLine="0"/>
              <w:rPr>
                <w:b/>
                <w:bCs/>
                <w:color w:val="auto"/>
                <w:lang w:val="en-US"/>
              </w:rPr>
            </w:pPr>
            <w:r w:rsidRPr="003F2DE8">
              <w:rPr>
                <w:b/>
                <w:bCs/>
                <w:color w:val="auto"/>
                <w:lang w:val="en-US"/>
              </w:rPr>
              <w:t>Unassisted student’s work</w:t>
            </w:r>
          </w:p>
        </w:tc>
      </w:tr>
      <w:tr w:rsidR="002A4CA2" w:rsidRPr="00C03A73" w14:paraId="12273192" w14:textId="77777777" w:rsidTr="00F31161">
        <w:tblPrEx>
          <w:tblCellMar>
            <w:right w:w="115" w:type="dxa"/>
          </w:tblCellMar>
        </w:tblPrEx>
        <w:trPr>
          <w:trHeight w:val="391"/>
        </w:trPr>
        <w:tc>
          <w:tcPr>
            <w:tcW w:w="5605" w:type="dxa"/>
            <w:gridSpan w:val="3"/>
            <w:tcBorders>
              <w:top w:val="single" w:sz="6" w:space="0" w:color="AAAAAA"/>
              <w:left w:val="single" w:sz="6" w:space="0" w:color="AAAAAA"/>
              <w:bottom w:val="single" w:sz="6" w:space="0" w:color="AAAAAA"/>
              <w:right w:val="single" w:sz="6" w:space="0" w:color="AAAAAA"/>
            </w:tcBorders>
          </w:tcPr>
          <w:p w14:paraId="4589867C" w14:textId="77777777" w:rsidR="002A4CA2" w:rsidRPr="003F2DE8" w:rsidRDefault="002A4CA2" w:rsidP="00F31161">
            <w:pPr>
              <w:spacing w:after="0" w:line="259" w:lineRule="auto"/>
              <w:ind w:left="0" w:firstLine="0"/>
              <w:rPr>
                <w:color w:val="auto"/>
                <w:lang w:val="en-US"/>
              </w:rPr>
            </w:pPr>
            <w:r w:rsidRPr="003F2DE8">
              <w:rPr>
                <w:color w:val="auto"/>
                <w:lang w:val="en-US"/>
              </w:rPr>
              <w:t>Preparation for classes and completions</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47F90F8C" w14:textId="2B865762" w:rsidR="002A4CA2" w:rsidRPr="003F2DE8" w:rsidRDefault="00C03A73" w:rsidP="00F31161">
            <w:pPr>
              <w:spacing w:after="160" w:line="259" w:lineRule="auto"/>
              <w:ind w:left="0" w:firstLine="0"/>
              <w:rPr>
                <w:color w:val="auto"/>
                <w:lang w:val="en-US"/>
              </w:rPr>
            </w:pPr>
            <w:r>
              <w:rPr>
                <w:color w:val="auto"/>
                <w:lang w:val="en-US"/>
              </w:rPr>
              <w:t>35</w:t>
            </w: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8D65928" w14:textId="0254DC8F" w:rsidR="002A4CA2" w:rsidRPr="003F2DE8" w:rsidRDefault="00C03A73" w:rsidP="00F31161">
            <w:pPr>
              <w:spacing w:after="160" w:line="259" w:lineRule="auto"/>
              <w:ind w:left="0" w:firstLine="0"/>
              <w:rPr>
                <w:color w:val="auto"/>
                <w:lang w:val="en-US"/>
              </w:rPr>
            </w:pPr>
            <w:r>
              <w:rPr>
                <w:color w:val="auto"/>
                <w:lang w:val="en-US"/>
              </w:rPr>
              <w:t>1,40</w:t>
            </w:r>
          </w:p>
        </w:tc>
      </w:tr>
    </w:tbl>
    <w:p w14:paraId="04A55FF2" w14:textId="77777777" w:rsidR="002A4CA2" w:rsidRPr="003F2DE8" w:rsidRDefault="002A4CA2" w:rsidP="002A4CA2">
      <w:pPr>
        <w:pStyle w:val="Nagwek1"/>
        <w:ind w:left="0" w:firstLine="0"/>
        <w:rPr>
          <w:color w:val="auto"/>
          <w:lang w:val="en-US"/>
        </w:rPr>
      </w:pPr>
    </w:p>
    <w:tbl>
      <w:tblPr>
        <w:tblStyle w:val="TableGrid"/>
        <w:tblW w:w="10190" w:type="dxa"/>
        <w:tblInd w:w="8" w:type="dxa"/>
        <w:tblCellMar>
          <w:top w:w="116" w:type="dxa"/>
          <w:left w:w="83" w:type="dxa"/>
          <w:right w:w="115" w:type="dxa"/>
        </w:tblCellMar>
        <w:tblLook w:val="04A0" w:firstRow="1" w:lastRow="0" w:firstColumn="1" w:lastColumn="0" w:noHBand="0" w:noVBand="1"/>
      </w:tblPr>
      <w:tblGrid>
        <w:gridCol w:w="750"/>
        <w:gridCol w:w="9440"/>
      </w:tblGrid>
      <w:tr w:rsidR="002A4CA2" w:rsidRPr="003F2DE8" w14:paraId="5E61E1CF" w14:textId="77777777" w:rsidTr="00F31161">
        <w:trPr>
          <w:trHeight w:val="258"/>
        </w:trPr>
        <w:tc>
          <w:tcPr>
            <w:tcW w:w="10190" w:type="dxa"/>
            <w:gridSpan w:val="2"/>
            <w:tcBorders>
              <w:top w:val="single" w:sz="6" w:space="0" w:color="AAAAAA"/>
              <w:left w:val="single" w:sz="6" w:space="0" w:color="AAAAAA"/>
              <w:bottom w:val="single" w:sz="6" w:space="0" w:color="AAAAAA"/>
              <w:right w:val="single" w:sz="6" w:space="0" w:color="AAAAAA"/>
            </w:tcBorders>
            <w:vAlign w:val="center"/>
          </w:tcPr>
          <w:p w14:paraId="575E7957" w14:textId="77777777" w:rsidR="002A4CA2" w:rsidRPr="003F2DE8" w:rsidRDefault="002A4CA2" w:rsidP="00F31161">
            <w:pPr>
              <w:pStyle w:val="Akapitzlist"/>
              <w:numPr>
                <w:ilvl w:val="0"/>
                <w:numId w:val="1"/>
              </w:numPr>
              <w:spacing w:after="0" w:line="259" w:lineRule="auto"/>
              <w:ind w:right="353"/>
              <w:rPr>
                <w:b/>
                <w:smallCaps/>
                <w:color w:val="auto"/>
                <w:sz w:val="24"/>
                <w:lang w:val="en-US"/>
              </w:rPr>
            </w:pPr>
            <w:r w:rsidRPr="003F2DE8">
              <w:rPr>
                <w:b/>
                <w:smallCaps/>
                <w:color w:val="auto"/>
                <w:sz w:val="24"/>
                <w:lang w:val="en-US"/>
              </w:rPr>
              <w:t>Course objectives</w:t>
            </w:r>
          </w:p>
        </w:tc>
      </w:tr>
      <w:tr w:rsidR="002A4CA2" w:rsidRPr="00C03A73" w14:paraId="7968AF52" w14:textId="77777777" w:rsidTr="00F31161">
        <w:trPr>
          <w:trHeight w:val="258"/>
        </w:trPr>
        <w:tc>
          <w:tcPr>
            <w:tcW w:w="750" w:type="dxa"/>
            <w:tcBorders>
              <w:top w:val="single" w:sz="6" w:space="0" w:color="AAAAAA"/>
              <w:left w:val="single" w:sz="6" w:space="0" w:color="AAAAAA"/>
              <w:bottom w:val="single" w:sz="6" w:space="0" w:color="AAAAAA"/>
              <w:right w:val="single" w:sz="6" w:space="0" w:color="AAAAAA"/>
            </w:tcBorders>
            <w:vAlign w:val="center"/>
          </w:tcPr>
          <w:p w14:paraId="6C20AEEB" w14:textId="77777777" w:rsidR="002A4CA2" w:rsidRPr="003F2DE8" w:rsidRDefault="002A4CA2" w:rsidP="00F31161">
            <w:pPr>
              <w:spacing w:after="0" w:line="259" w:lineRule="auto"/>
              <w:ind w:left="33" w:firstLine="0"/>
              <w:jc w:val="center"/>
              <w:rPr>
                <w:color w:val="auto"/>
                <w:lang w:val="en-US"/>
              </w:rPr>
            </w:pPr>
            <w:r>
              <w:rPr>
                <w:color w:val="auto"/>
              </w:rPr>
              <w:t>O</w:t>
            </w:r>
            <w:r w:rsidRPr="00C01834">
              <w:rPr>
                <w:color w:val="auto"/>
              </w:rPr>
              <w:t>1</w:t>
            </w:r>
          </w:p>
        </w:tc>
        <w:tc>
          <w:tcPr>
            <w:tcW w:w="944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CE35CB7" w14:textId="77777777" w:rsidR="002A4CA2" w:rsidRPr="003F2DE8" w:rsidRDefault="002A4CA2" w:rsidP="00F31161">
            <w:pPr>
              <w:spacing w:after="0" w:line="259" w:lineRule="auto"/>
              <w:ind w:left="0" w:right="353" w:firstLine="0"/>
              <w:rPr>
                <w:color w:val="auto"/>
                <w:lang w:val="en-US"/>
              </w:rPr>
            </w:pPr>
            <w:r w:rsidRPr="00AD7677">
              <w:rPr>
                <w:color w:val="auto"/>
                <w:lang w:val="en-US"/>
              </w:rPr>
              <w:t>Familiarization with basic immunology in reference to  elements of clinical immunology</w:t>
            </w:r>
          </w:p>
        </w:tc>
      </w:tr>
    </w:tbl>
    <w:p w14:paraId="401ACAA2" w14:textId="77777777" w:rsidR="002A4CA2" w:rsidRPr="003F2DE8" w:rsidRDefault="002A4CA2" w:rsidP="002A4CA2">
      <w:pPr>
        <w:pStyle w:val="Nagwek1"/>
        <w:ind w:left="0" w:firstLine="0"/>
        <w:rPr>
          <w:color w:val="auto"/>
          <w:lang w:val="en-US"/>
        </w:rPr>
      </w:pPr>
    </w:p>
    <w:tbl>
      <w:tblPr>
        <w:tblStyle w:val="TableGrid"/>
        <w:tblW w:w="10190" w:type="dxa"/>
        <w:tblInd w:w="8" w:type="dxa"/>
        <w:tblCellMar>
          <w:top w:w="116" w:type="dxa"/>
          <w:left w:w="83" w:type="dxa"/>
          <w:right w:w="97" w:type="dxa"/>
        </w:tblCellMar>
        <w:tblLook w:val="04A0" w:firstRow="1" w:lastRow="0" w:firstColumn="1" w:lastColumn="0" w:noHBand="0" w:noVBand="1"/>
      </w:tblPr>
      <w:tblGrid>
        <w:gridCol w:w="1530"/>
        <w:gridCol w:w="8660"/>
      </w:tblGrid>
      <w:tr w:rsidR="002A4CA2" w:rsidRPr="00C03A73" w14:paraId="4E37FED5" w14:textId="77777777" w:rsidTr="00F31161">
        <w:trPr>
          <w:trHeight w:val="701"/>
        </w:trPr>
        <w:tc>
          <w:tcPr>
            <w:tcW w:w="10190" w:type="dxa"/>
            <w:gridSpan w:val="2"/>
            <w:tcBorders>
              <w:top w:val="single" w:sz="6" w:space="0" w:color="AAAAAA"/>
              <w:left w:val="single" w:sz="6" w:space="0" w:color="AAAAAA"/>
              <w:bottom w:val="single" w:sz="6" w:space="0" w:color="AAAAAA"/>
              <w:right w:val="single" w:sz="6" w:space="0" w:color="AAAAAA"/>
            </w:tcBorders>
            <w:vAlign w:val="center"/>
          </w:tcPr>
          <w:p w14:paraId="5EDC8DC7" w14:textId="77777777" w:rsidR="002A4CA2" w:rsidRPr="00111996" w:rsidRDefault="002A4CA2" w:rsidP="00F31161">
            <w:pPr>
              <w:pStyle w:val="Nagwek1"/>
              <w:numPr>
                <w:ilvl w:val="0"/>
                <w:numId w:val="1"/>
              </w:numPr>
              <w:rPr>
                <w:smallCaps/>
                <w:color w:val="auto"/>
                <w:sz w:val="18"/>
                <w:szCs w:val="18"/>
                <w:lang w:val="en-US"/>
              </w:rPr>
            </w:pPr>
            <w:r w:rsidRPr="00111996">
              <w:rPr>
                <w:smallCaps/>
                <w:color w:val="auto"/>
                <w:sz w:val="18"/>
                <w:szCs w:val="18"/>
                <w:lang w:val="en-US"/>
              </w:rPr>
              <w:t xml:space="preserve">Standards of learning – Detailed description of effects of learning </w:t>
            </w:r>
          </w:p>
        </w:tc>
      </w:tr>
      <w:tr w:rsidR="002A4CA2" w:rsidRPr="00C03A73" w14:paraId="3FE79D05" w14:textId="77777777" w:rsidTr="00F31161">
        <w:trPr>
          <w:trHeight w:val="1468"/>
        </w:trPr>
        <w:tc>
          <w:tcPr>
            <w:tcW w:w="1530" w:type="dxa"/>
            <w:tcBorders>
              <w:top w:val="single" w:sz="6" w:space="0" w:color="AAAAAA"/>
              <w:left w:val="single" w:sz="6" w:space="0" w:color="AAAAAA"/>
              <w:bottom w:val="single" w:sz="6" w:space="0" w:color="AAAAAA"/>
              <w:right w:val="single" w:sz="6" w:space="0" w:color="AAAAAA"/>
            </w:tcBorders>
          </w:tcPr>
          <w:p w14:paraId="55380EAA" w14:textId="77777777" w:rsidR="002A4CA2" w:rsidRPr="003F2DE8" w:rsidRDefault="002A4CA2" w:rsidP="00F31161">
            <w:pPr>
              <w:spacing w:after="0" w:line="259" w:lineRule="auto"/>
              <w:ind w:left="0" w:firstLine="0"/>
              <w:rPr>
                <w:b/>
                <w:color w:val="auto"/>
                <w:lang w:val="en-US"/>
              </w:rPr>
            </w:pPr>
            <w:r w:rsidRPr="003F2DE8">
              <w:rPr>
                <w:b/>
                <w:color w:val="auto"/>
                <w:lang w:val="en-US"/>
              </w:rPr>
              <w:t xml:space="preserve">Code and number of </w:t>
            </w:r>
            <w:r>
              <w:rPr>
                <w:b/>
                <w:color w:val="auto"/>
                <w:lang w:val="en-US"/>
              </w:rPr>
              <w:t xml:space="preserve">the </w:t>
            </w:r>
            <w:r w:rsidRPr="003F2DE8">
              <w:rPr>
                <w:b/>
                <w:color w:val="auto"/>
                <w:lang w:val="en-US"/>
              </w:rPr>
              <w:t xml:space="preserve">effect of learning in accordance with standards of learning </w:t>
            </w:r>
          </w:p>
          <w:p w14:paraId="62976F11" w14:textId="77777777" w:rsidR="002A4CA2" w:rsidRPr="003F2DE8" w:rsidRDefault="002A4CA2" w:rsidP="00F31161">
            <w:pPr>
              <w:spacing w:after="0" w:line="259" w:lineRule="auto"/>
              <w:ind w:left="0" w:right="-351" w:firstLine="0"/>
              <w:rPr>
                <w:color w:val="auto"/>
                <w:lang w:val="en-US"/>
              </w:rPr>
            </w:pPr>
          </w:p>
        </w:tc>
        <w:tc>
          <w:tcPr>
            <w:tcW w:w="8660" w:type="dxa"/>
            <w:tcBorders>
              <w:top w:val="single" w:sz="6" w:space="0" w:color="AAAAAA"/>
              <w:left w:val="single" w:sz="6" w:space="0" w:color="AAAAAA"/>
              <w:bottom w:val="single" w:sz="6" w:space="0" w:color="AAAAAA"/>
              <w:right w:val="single" w:sz="6" w:space="0" w:color="AAAAAA"/>
            </w:tcBorders>
          </w:tcPr>
          <w:p w14:paraId="668CBAD0" w14:textId="4A11E025" w:rsidR="002A4CA2" w:rsidRPr="003F2DE8" w:rsidRDefault="00111996" w:rsidP="00F31161">
            <w:pPr>
              <w:spacing w:after="0" w:line="259" w:lineRule="auto"/>
              <w:ind w:left="0" w:right="100" w:firstLine="0"/>
              <w:rPr>
                <w:bCs/>
                <w:i/>
                <w:iCs/>
                <w:color w:val="BFBFBF" w:themeColor="background1" w:themeShade="BF"/>
                <w:sz w:val="16"/>
                <w:szCs w:val="16"/>
                <w:lang w:val="en-US"/>
              </w:rPr>
            </w:pPr>
            <w:r w:rsidRPr="003D692C">
              <w:rPr>
                <w:rFonts w:cstheme="minorHAnsi"/>
                <w:b/>
                <w:szCs w:val="18"/>
                <w:lang w:val="en-US"/>
              </w:rPr>
              <w:t xml:space="preserve">Effects in the field of: </w:t>
            </w:r>
            <w:r w:rsidRPr="003D692C">
              <w:rPr>
                <w:rFonts w:cstheme="minorHAnsi"/>
                <w:bCs/>
                <w:i/>
                <w:iCs/>
                <w:color w:val="BFBFBF" w:themeColor="background1" w:themeShade="BF"/>
                <w:szCs w:val="18"/>
                <w:lang w:val="en-US"/>
              </w:rPr>
              <w:t>(</w:t>
            </w:r>
            <w:r>
              <w:rPr>
                <w:rFonts w:cstheme="minorHAnsi"/>
                <w:bCs/>
                <w:i/>
                <w:iCs/>
                <w:color w:val="BFBFBF" w:themeColor="background1" w:themeShade="BF"/>
                <w:szCs w:val="18"/>
                <w:lang w:val="en-US"/>
              </w:rPr>
              <w:t>(in accordance with appendix to the Regulation of  Minister of Science  and Higher education from 29th of  September 2023</w:t>
            </w:r>
            <w:r w:rsidRPr="003D692C">
              <w:rPr>
                <w:rFonts w:cstheme="minorHAnsi"/>
                <w:bCs/>
                <w:i/>
                <w:iCs/>
                <w:color w:val="BFBFBF" w:themeColor="background1" w:themeShade="BF"/>
                <w:szCs w:val="18"/>
                <w:lang w:val="en-US"/>
              </w:rPr>
              <w:t>)</w:t>
            </w:r>
          </w:p>
        </w:tc>
      </w:tr>
      <w:tr w:rsidR="002A4CA2" w:rsidRPr="00C03A73" w14:paraId="44EB7D8B" w14:textId="77777777" w:rsidTr="00F31161">
        <w:trPr>
          <w:trHeight w:val="383"/>
        </w:trPr>
        <w:tc>
          <w:tcPr>
            <w:tcW w:w="10190" w:type="dxa"/>
            <w:gridSpan w:val="2"/>
            <w:tcBorders>
              <w:top w:val="single" w:sz="6" w:space="0" w:color="AAAAAA"/>
              <w:left w:val="single" w:sz="6" w:space="0" w:color="AAAAAA"/>
              <w:bottom w:val="single" w:sz="6" w:space="0" w:color="AAAAAA"/>
              <w:right w:val="nil"/>
            </w:tcBorders>
          </w:tcPr>
          <w:p w14:paraId="337FB264" w14:textId="77777777" w:rsidR="002A4CA2" w:rsidRPr="003F2DE8" w:rsidRDefault="002A4CA2" w:rsidP="00F31161">
            <w:pPr>
              <w:spacing w:after="0" w:line="259" w:lineRule="auto"/>
              <w:ind w:left="0" w:firstLine="0"/>
              <w:rPr>
                <w:color w:val="auto"/>
                <w:lang w:val="en-US"/>
              </w:rPr>
            </w:pPr>
            <w:r w:rsidRPr="003F2DE8">
              <w:rPr>
                <w:b/>
                <w:color w:val="auto"/>
                <w:lang w:val="en-US"/>
              </w:rPr>
              <w:t>Knowledge – Graduate* knows and understands:</w:t>
            </w:r>
          </w:p>
        </w:tc>
      </w:tr>
      <w:tr w:rsidR="00111996" w:rsidRPr="00C03A73" w14:paraId="5EEA5D57" w14:textId="77777777" w:rsidTr="007C77DA">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193C27D2" w14:textId="05174C34" w:rsidR="00111996" w:rsidRPr="003F2DE8" w:rsidRDefault="00111996" w:rsidP="00111996">
            <w:pPr>
              <w:spacing w:after="0" w:line="259" w:lineRule="auto"/>
              <w:ind w:left="161" w:firstLine="0"/>
              <w:jc w:val="center"/>
              <w:rPr>
                <w:color w:val="auto"/>
                <w:lang w:val="en-US"/>
              </w:rPr>
            </w:pPr>
            <w:r w:rsidRPr="003D692C">
              <w:rPr>
                <w:rFonts w:cstheme="minorHAnsi"/>
                <w:szCs w:val="18"/>
              </w:rPr>
              <w:t>C.W16</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3D07377" w14:textId="603D55A0" w:rsidR="00111996" w:rsidRPr="003F2DE8" w:rsidRDefault="00111996" w:rsidP="00111996">
            <w:pPr>
              <w:spacing w:after="0" w:line="259" w:lineRule="auto"/>
              <w:ind w:left="0" w:firstLine="0"/>
              <w:rPr>
                <w:color w:val="auto"/>
                <w:lang w:val="en-US"/>
              </w:rPr>
            </w:pPr>
            <w:r w:rsidRPr="003D692C">
              <w:rPr>
                <w:rFonts w:cstheme="minorHAnsi"/>
                <w:szCs w:val="18"/>
                <w:lang w:val="en-US"/>
              </w:rPr>
              <w:t>diagnostic principles for infectious, allergic, autoimmune and neoplastic diseases and blood diseases, based on the antigen-antibody reaction;</w:t>
            </w:r>
          </w:p>
        </w:tc>
      </w:tr>
      <w:tr w:rsidR="00111996" w:rsidRPr="00C03A73" w14:paraId="4576370A" w14:textId="77777777" w:rsidTr="007C77DA">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600BCCE3" w14:textId="3248D3D8" w:rsidR="00111996" w:rsidRPr="003F2DE8" w:rsidRDefault="00111996" w:rsidP="00111996">
            <w:pPr>
              <w:spacing w:after="0" w:line="259" w:lineRule="auto"/>
              <w:ind w:left="161" w:firstLine="0"/>
              <w:jc w:val="center"/>
              <w:rPr>
                <w:color w:val="auto"/>
                <w:lang w:val="en-US"/>
              </w:rPr>
            </w:pPr>
            <w:r w:rsidRPr="003D692C">
              <w:rPr>
                <w:rFonts w:cstheme="minorHAnsi"/>
                <w:szCs w:val="18"/>
              </w:rPr>
              <w:t>C.W18</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FC00B17" w14:textId="592A3524" w:rsidR="00111996" w:rsidRPr="003F2DE8" w:rsidRDefault="00111996" w:rsidP="00111996">
            <w:pPr>
              <w:spacing w:after="0" w:line="259" w:lineRule="auto"/>
              <w:ind w:left="0" w:firstLine="0"/>
              <w:rPr>
                <w:color w:val="auto"/>
                <w:lang w:val="en-US"/>
              </w:rPr>
            </w:pPr>
            <w:r w:rsidRPr="003D692C">
              <w:rPr>
                <w:rFonts w:cstheme="minorHAnsi"/>
                <w:szCs w:val="18"/>
                <w:lang w:val="en-US"/>
              </w:rPr>
              <w:t>specific and non-specific mechanisms of humoral and cellular immunity;</w:t>
            </w:r>
          </w:p>
        </w:tc>
      </w:tr>
      <w:tr w:rsidR="00111996" w:rsidRPr="00C03A73" w14:paraId="77417D08" w14:textId="77777777" w:rsidTr="007C77DA">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632A519F" w14:textId="603A1EA6" w:rsidR="00111996" w:rsidRPr="003F2DE8" w:rsidRDefault="00111996" w:rsidP="00111996">
            <w:pPr>
              <w:spacing w:after="0" w:line="259" w:lineRule="auto"/>
              <w:ind w:left="161" w:firstLine="0"/>
              <w:jc w:val="center"/>
              <w:rPr>
                <w:color w:val="auto"/>
                <w:lang w:val="en-US"/>
              </w:rPr>
            </w:pPr>
            <w:r w:rsidRPr="003D692C">
              <w:rPr>
                <w:rFonts w:cstheme="minorHAnsi"/>
                <w:szCs w:val="18"/>
              </w:rPr>
              <w:t>C.W19</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698A3C8B" w14:textId="6ACB4A5C" w:rsidR="00111996" w:rsidRPr="003F2DE8" w:rsidRDefault="00111996" w:rsidP="00111996">
            <w:pPr>
              <w:spacing w:after="0" w:line="259" w:lineRule="auto"/>
              <w:ind w:left="0" w:firstLine="0"/>
              <w:rPr>
                <w:color w:val="auto"/>
                <w:lang w:val="en-US"/>
              </w:rPr>
            </w:pPr>
            <w:r w:rsidRPr="003D692C">
              <w:rPr>
                <w:rFonts w:cstheme="minorHAnsi"/>
                <w:szCs w:val="18"/>
                <w:lang w:val="en-US"/>
              </w:rPr>
              <w:t>major tissue compatibility system;</w:t>
            </w:r>
          </w:p>
        </w:tc>
      </w:tr>
      <w:tr w:rsidR="00111996" w:rsidRPr="00C03A73" w14:paraId="506F5E2C" w14:textId="77777777" w:rsidTr="007C77DA">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0DF3764E" w14:textId="13F09513" w:rsidR="00111996" w:rsidRDefault="00111996" w:rsidP="00111996">
            <w:pPr>
              <w:spacing w:after="0" w:line="259" w:lineRule="auto"/>
              <w:ind w:left="161" w:firstLine="0"/>
              <w:jc w:val="center"/>
              <w:rPr>
                <w:color w:val="auto"/>
              </w:rPr>
            </w:pPr>
            <w:r w:rsidRPr="003D692C">
              <w:rPr>
                <w:rFonts w:cstheme="minorHAnsi"/>
                <w:szCs w:val="18"/>
              </w:rPr>
              <w:t>C.W20</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00E5212" w14:textId="0F93B1E1" w:rsidR="00111996" w:rsidRPr="00AD7677" w:rsidRDefault="00111996" w:rsidP="00111996">
            <w:pPr>
              <w:spacing w:after="0" w:line="259" w:lineRule="auto"/>
              <w:ind w:left="0" w:firstLine="0"/>
              <w:rPr>
                <w:color w:val="auto"/>
                <w:lang w:val="en-US"/>
              </w:rPr>
            </w:pPr>
            <w:r w:rsidRPr="003D692C">
              <w:rPr>
                <w:rFonts w:cstheme="minorHAnsi"/>
                <w:szCs w:val="18"/>
                <w:lang w:val="en-US"/>
              </w:rPr>
              <w:t>types of hypersensitivity reactions, types of immunodeficiency and basics of immunomodulation;</w:t>
            </w:r>
          </w:p>
        </w:tc>
      </w:tr>
      <w:tr w:rsidR="00111996" w:rsidRPr="00C03A73" w14:paraId="63DB1382" w14:textId="77777777" w:rsidTr="007C77DA">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202514B3" w14:textId="301BAC27" w:rsidR="00111996" w:rsidRDefault="00111996" w:rsidP="00111996">
            <w:pPr>
              <w:spacing w:after="0" w:line="259" w:lineRule="auto"/>
              <w:ind w:left="161" w:firstLine="0"/>
              <w:jc w:val="center"/>
              <w:rPr>
                <w:color w:val="auto"/>
              </w:rPr>
            </w:pPr>
            <w:r w:rsidRPr="003D692C">
              <w:rPr>
                <w:rFonts w:cstheme="minorHAnsi"/>
                <w:szCs w:val="18"/>
              </w:rPr>
              <w:lastRenderedPageBreak/>
              <w:t>C.W21</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4997E939" w14:textId="30A81C7A" w:rsidR="00111996" w:rsidRPr="00AD7677" w:rsidRDefault="00111996" w:rsidP="00111996">
            <w:pPr>
              <w:spacing w:after="0" w:line="259" w:lineRule="auto"/>
              <w:ind w:left="0" w:firstLine="0"/>
              <w:rPr>
                <w:color w:val="auto"/>
                <w:lang w:val="en-US"/>
              </w:rPr>
            </w:pPr>
            <w:r w:rsidRPr="003D692C">
              <w:rPr>
                <w:rFonts w:cstheme="minorHAnsi"/>
                <w:szCs w:val="18"/>
                <w:lang w:val="en-US"/>
              </w:rPr>
              <w:t>issues in the immunology of cancer and immune-mediated diseases and principles of immunotherapy;</w:t>
            </w:r>
          </w:p>
        </w:tc>
      </w:tr>
      <w:tr w:rsidR="00111996" w:rsidRPr="00C03A73" w14:paraId="67080913" w14:textId="77777777" w:rsidTr="007C77DA">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623ACFE2" w14:textId="3C5932A9" w:rsidR="00111996" w:rsidRDefault="00111996" w:rsidP="00111996">
            <w:pPr>
              <w:spacing w:after="0" w:line="259" w:lineRule="auto"/>
              <w:ind w:left="161" w:firstLine="0"/>
              <w:jc w:val="center"/>
              <w:rPr>
                <w:color w:val="auto"/>
              </w:rPr>
            </w:pPr>
            <w:r w:rsidRPr="003D692C">
              <w:rPr>
                <w:rFonts w:cstheme="minorHAnsi"/>
                <w:szCs w:val="18"/>
              </w:rPr>
              <w:t>C.W22</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545EFAA" w14:textId="44F95C07" w:rsidR="00111996" w:rsidRPr="00AD7677" w:rsidRDefault="00111996" w:rsidP="00111996">
            <w:pPr>
              <w:spacing w:after="0" w:line="259" w:lineRule="auto"/>
              <w:ind w:left="0" w:firstLine="0"/>
              <w:rPr>
                <w:color w:val="auto"/>
                <w:lang w:val="en-US"/>
              </w:rPr>
            </w:pPr>
            <w:r w:rsidRPr="003D692C">
              <w:rPr>
                <w:rFonts w:cstheme="minorHAnsi"/>
                <w:szCs w:val="18"/>
                <w:lang w:val="en-US"/>
              </w:rPr>
              <w:t>the genetic basis of donor and recipient selection and the basics of transplant immunology;</w:t>
            </w:r>
          </w:p>
        </w:tc>
      </w:tr>
      <w:tr w:rsidR="00111996" w:rsidRPr="00C03A73" w14:paraId="25AAD653" w14:textId="77777777" w:rsidTr="007C77DA">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26668243" w14:textId="665FCFFC" w:rsidR="00111996" w:rsidRPr="003F2DE8" w:rsidRDefault="00111996" w:rsidP="00111996">
            <w:pPr>
              <w:spacing w:after="0" w:line="259" w:lineRule="auto"/>
              <w:ind w:left="161" w:firstLine="0"/>
              <w:jc w:val="center"/>
              <w:rPr>
                <w:color w:val="auto"/>
                <w:lang w:val="en-US"/>
              </w:rPr>
            </w:pPr>
            <w:r w:rsidRPr="003D692C">
              <w:rPr>
                <w:rFonts w:cstheme="minorHAnsi"/>
                <w:szCs w:val="18"/>
              </w:rPr>
              <w:t>C.W42</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459FFC9C" w14:textId="0FB3824D" w:rsidR="00111996" w:rsidRPr="003F2DE8" w:rsidRDefault="00111996" w:rsidP="00111996">
            <w:pPr>
              <w:spacing w:after="0" w:line="259" w:lineRule="auto"/>
              <w:ind w:left="0" w:firstLine="0"/>
              <w:rPr>
                <w:color w:val="auto"/>
                <w:lang w:val="en-US"/>
              </w:rPr>
            </w:pPr>
            <w:r w:rsidRPr="003D692C">
              <w:rPr>
                <w:rFonts w:cstheme="minorHAnsi"/>
                <w:szCs w:val="18"/>
                <w:lang w:val="en-US"/>
              </w:rPr>
              <w:t>molecular basis of cancer and issues in cancer immunology;</w:t>
            </w:r>
          </w:p>
        </w:tc>
      </w:tr>
      <w:tr w:rsidR="00111996" w:rsidRPr="00C03A73" w14:paraId="77788EF0" w14:textId="77777777" w:rsidTr="007C77DA">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25ECE5FA" w14:textId="666956FD" w:rsidR="00111996" w:rsidRPr="003F2DE8" w:rsidRDefault="00111996" w:rsidP="00111996">
            <w:pPr>
              <w:spacing w:after="0" w:line="259" w:lineRule="auto"/>
              <w:ind w:left="161" w:firstLine="0"/>
              <w:jc w:val="center"/>
              <w:rPr>
                <w:color w:val="auto"/>
                <w:lang w:val="en-US"/>
              </w:rPr>
            </w:pPr>
            <w:r w:rsidRPr="003D692C">
              <w:rPr>
                <w:rFonts w:cstheme="minorHAnsi"/>
                <w:szCs w:val="18"/>
              </w:rPr>
              <w:t>C.W43</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C3F67AA" w14:textId="5F8D9417" w:rsidR="00111996" w:rsidRPr="003F2DE8" w:rsidRDefault="00111996" w:rsidP="00111996">
            <w:pPr>
              <w:spacing w:after="0" w:line="259" w:lineRule="auto"/>
              <w:ind w:left="0" w:firstLine="0"/>
              <w:rPr>
                <w:color w:val="auto"/>
                <w:lang w:val="en-US"/>
              </w:rPr>
            </w:pPr>
            <w:r w:rsidRPr="003D692C">
              <w:rPr>
                <w:rFonts w:cstheme="minorHAnsi"/>
                <w:szCs w:val="18"/>
                <w:lang w:val="en-US"/>
              </w:rPr>
              <w:t>practical elements of molecular biology and immunology used in the diagnosis and therapy of oncological diseases</w:t>
            </w:r>
          </w:p>
        </w:tc>
      </w:tr>
      <w:tr w:rsidR="00111996" w:rsidRPr="00C03A73" w14:paraId="029115B2" w14:textId="77777777" w:rsidTr="00F31161">
        <w:trPr>
          <w:trHeight w:val="383"/>
        </w:trPr>
        <w:tc>
          <w:tcPr>
            <w:tcW w:w="10190" w:type="dxa"/>
            <w:gridSpan w:val="2"/>
            <w:tcBorders>
              <w:top w:val="single" w:sz="6" w:space="0" w:color="AAAAAA"/>
              <w:left w:val="single" w:sz="6" w:space="0" w:color="AAAAAA"/>
              <w:bottom w:val="single" w:sz="6" w:space="0" w:color="AAAAAA"/>
              <w:right w:val="nil"/>
            </w:tcBorders>
          </w:tcPr>
          <w:p w14:paraId="67109781" w14:textId="77777777" w:rsidR="00111996" w:rsidRPr="003F2DE8" w:rsidRDefault="00111996" w:rsidP="00111996">
            <w:pPr>
              <w:spacing w:after="0" w:line="259" w:lineRule="auto"/>
              <w:ind w:left="0" w:firstLine="0"/>
              <w:rPr>
                <w:color w:val="auto"/>
                <w:lang w:val="en-US"/>
              </w:rPr>
            </w:pPr>
            <w:r w:rsidRPr="003F2DE8">
              <w:rPr>
                <w:b/>
                <w:color w:val="auto"/>
                <w:lang w:val="en-US"/>
              </w:rPr>
              <w:t>Skills– Graduate* is able to:</w:t>
            </w:r>
          </w:p>
        </w:tc>
      </w:tr>
      <w:tr w:rsidR="00111996" w:rsidRPr="00C03A73" w14:paraId="31A54390" w14:textId="77777777" w:rsidTr="00F31161">
        <w:trPr>
          <w:trHeight w:val="383"/>
        </w:trPr>
        <w:tc>
          <w:tcPr>
            <w:tcW w:w="1530" w:type="dxa"/>
            <w:tcBorders>
              <w:top w:val="single" w:sz="6" w:space="0" w:color="AAAAAA"/>
              <w:left w:val="single" w:sz="6" w:space="0" w:color="AAAAAA"/>
              <w:bottom w:val="single" w:sz="6" w:space="0" w:color="AAAAAA"/>
              <w:right w:val="single" w:sz="6" w:space="0" w:color="AAAAAA"/>
            </w:tcBorders>
          </w:tcPr>
          <w:p w14:paraId="12F9FB60" w14:textId="5478970A" w:rsidR="00111996" w:rsidRPr="003F2DE8" w:rsidRDefault="00111996" w:rsidP="00111996">
            <w:pPr>
              <w:spacing w:after="0" w:line="259" w:lineRule="auto"/>
              <w:ind w:left="15" w:firstLine="0"/>
              <w:jc w:val="center"/>
              <w:rPr>
                <w:color w:val="auto"/>
                <w:lang w:val="en-US"/>
              </w:rPr>
            </w:pP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1B2D3DB7" w14:textId="5577154A" w:rsidR="00111996" w:rsidRPr="003F2DE8" w:rsidRDefault="00111996" w:rsidP="00111996">
            <w:pPr>
              <w:spacing w:after="0" w:line="259" w:lineRule="auto"/>
              <w:ind w:left="0" w:firstLine="0"/>
              <w:rPr>
                <w:color w:val="auto"/>
                <w:lang w:val="en-US"/>
              </w:rPr>
            </w:pPr>
          </w:p>
        </w:tc>
      </w:tr>
      <w:tr w:rsidR="00111996" w:rsidRPr="00C03A73" w14:paraId="1FDF81CA" w14:textId="77777777" w:rsidTr="00F31161">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2C1DB9FD" w14:textId="17A2EA5E" w:rsidR="00111996" w:rsidRPr="003F2DE8" w:rsidRDefault="00111996" w:rsidP="00111996">
            <w:pPr>
              <w:spacing w:after="0" w:line="259" w:lineRule="auto"/>
              <w:ind w:left="15" w:firstLine="0"/>
              <w:jc w:val="center"/>
              <w:rPr>
                <w:color w:val="auto"/>
                <w:lang w:val="en-US"/>
              </w:rPr>
            </w:pP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B74EE1D" w14:textId="31474EB3" w:rsidR="00111996" w:rsidRPr="003F2DE8" w:rsidRDefault="00111996" w:rsidP="00111996">
            <w:pPr>
              <w:spacing w:after="0" w:line="259" w:lineRule="auto"/>
              <w:ind w:left="0" w:firstLine="0"/>
              <w:rPr>
                <w:color w:val="auto"/>
                <w:lang w:val="en-US"/>
              </w:rPr>
            </w:pPr>
          </w:p>
        </w:tc>
      </w:tr>
    </w:tbl>
    <w:p w14:paraId="5C82DF26" w14:textId="77777777" w:rsidR="002A4CA2" w:rsidRPr="003F2DE8" w:rsidRDefault="002A4CA2" w:rsidP="002A4CA2">
      <w:pPr>
        <w:spacing w:after="0" w:line="259" w:lineRule="auto"/>
        <w:ind w:left="0" w:right="-351" w:firstLine="0"/>
        <w:rPr>
          <w:bCs/>
          <w:i/>
          <w:iCs/>
          <w:color w:val="auto"/>
          <w:sz w:val="16"/>
          <w:szCs w:val="14"/>
          <w:lang w:val="en-US"/>
        </w:rPr>
      </w:pPr>
      <w:r w:rsidRPr="003F2DE8">
        <w:rPr>
          <w:bCs/>
          <w:i/>
          <w:iCs/>
          <w:color w:val="auto"/>
          <w:sz w:val="16"/>
          <w:szCs w:val="14"/>
          <w:lang w:val="en-US"/>
        </w:rPr>
        <w:t>*</w:t>
      </w:r>
      <w:r w:rsidRPr="003F2DE8">
        <w:rPr>
          <w:bCs/>
          <w:i/>
          <w:iCs/>
          <w:color w:val="auto"/>
          <w:sz w:val="16"/>
          <w:szCs w:val="20"/>
          <w:lang w:val="en-US"/>
        </w:rPr>
        <w:t xml:space="preserve"> In appendix to the Regulation of  Minister of Science and Higher education from 26th of July 2019</w:t>
      </w:r>
      <w:r w:rsidRPr="003F2DE8">
        <w:rPr>
          <w:bCs/>
          <w:i/>
          <w:iCs/>
          <w:color w:val="auto"/>
          <w:sz w:val="16"/>
          <w:szCs w:val="14"/>
          <w:lang w:val="en-US"/>
        </w:rPr>
        <w:t xml:space="preserve"> „graduate”, not student is mentioned.</w:t>
      </w:r>
    </w:p>
    <w:p w14:paraId="23B79A8F" w14:textId="77777777" w:rsidR="002A4CA2" w:rsidRPr="003F2DE8" w:rsidRDefault="002A4CA2" w:rsidP="002A4CA2">
      <w:pPr>
        <w:spacing w:after="11" w:line="259" w:lineRule="auto"/>
        <w:ind w:left="0" w:firstLine="0"/>
        <w:rPr>
          <w:bCs/>
          <w:i/>
          <w:iCs/>
          <w:color w:val="auto"/>
          <w:sz w:val="16"/>
          <w:szCs w:val="14"/>
          <w:lang w:val="en-US"/>
        </w:rPr>
      </w:pPr>
    </w:p>
    <w:tbl>
      <w:tblPr>
        <w:tblStyle w:val="TableGrid"/>
        <w:tblW w:w="10190" w:type="dxa"/>
        <w:tblInd w:w="8" w:type="dxa"/>
        <w:tblCellMar>
          <w:top w:w="116" w:type="dxa"/>
          <w:left w:w="83" w:type="dxa"/>
          <w:right w:w="97" w:type="dxa"/>
        </w:tblCellMar>
        <w:tblLook w:val="04A0" w:firstRow="1" w:lastRow="0" w:firstColumn="1" w:lastColumn="0" w:noHBand="0" w:noVBand="1"/>
      </w:tblPr>
      <w:tblGrid>
        <w:gridCol w:w="1530"/>
        <w:gridCol w:w="8660"/>
      </w:tblGrid>
      <w:tr w:rsidR="002A4CA2" w:rsidRPr="00C03A73" w14:paraId="091A220B" w14:textId="77777777" w:rsidTr="00F31161">
        <w:trPr>
          <w:trHeight w:val="509"/>
        </w:trPr>
        <w:tc>
          <w:tcPr>
            <w:tcW w:w="10190" w:type="dxa"/>
            <w:gridSpan w:val="2"/>
            <w:tcBorders>
              <w:top w:val="single" w:sz="6" w:space="0" w:color="AAAAAA"/>
              <w:left w:val="single" w:sz="6" w:space="0" w:color="AAAAAA"/>
              <w:bottom w:val="single" w:sz="6" w:space="0" w:color="AAAAAA"/>
              <w:right w:val="single" w:sz="6" w:space="0" w:color="AAAAAA"/>
            </w:tcBorders>
            <w:vAlign w:val="center"/>
          </w:tcPr>
          <w:p w14:paraId="55B12D0D" w14:textId="77777777" w:rsidR="002A4CA2" w:rsidRPr="003F2DE8" w:rsidRDefault="002A4CA2" w:rsidP="00F31161">
            <w:pPr>
              <w:pStyle w:val="Akapitzlist"/>
              <w:numPr>
                <w:ilvl w:val="0"/>
                <w:numId w:val="1"/>
              </w:numPr>
              <w:spacing w:after="0" w:line="259" w:lineRule="auto"/>
              <w:rPr>
                <w:b/>
                <w:color w:val="auto"/>
                <w:lang w:val="en-US"/>
              </w:rPr>
            </w:pPr>
            <w:r w:rsidRPr="003F2DE8">
              <w:rPr>
                <w:b/>
                <w:smallCaps/>
                <w:color w:val="auto"/>
                <w:sz w:val="24"/>
                <w:lang w:val="en-US"/>
              </w:rPr>
              <w:t xml:space="preserve">Additional effects of learning </w:t>
            </w:r>
            <w:r w:rsidRPr="003F2DE8">
              <w:rPr>
                <w:bCs/>
                <w:i/>
                <w:iCs/>
                <w:color w:val="auto"/>
                <w:sz w:val="16"/>
                <w:szCs w:val="14"/>
                <w:lang w:val="en-US"/>
              </w:rPr>
              <w:t>(non-compulsory)</w:t>
            </w:r>
          </w:p>
        </w:tc>
      </w:tr>
      <w:tr w:rsidR="002A4CA2" w:rsidRPr="00C03A73" w14:paraId="0BB5BDE3" w14:textId="77777777" w:rsidTr="00F31161">
        <w:trPr>
          <w:trHeight w:val="777"/>
        </w:trPr>
        <w:tc>
          <w:tcPr>
            <w:tcW w:w="1530" w:type="dxa"/>
            <w:tcBorders>
              <w:top w:val="single" w:sz="6" w:space="0" w:color="AAAAAA"/>
              <w:left w:val="single" w:sz="6" w:space="0" w:color="AAAAAA"/>
              <w:bottom w:val="single" w:sz="6" w:space="0" w:color="AAAAAA"/>
              <w:right w:val="single" w:sz="6" w:space="0" w:color="AAAAAA"/>
            </w:tcBorders>
          </w:tcPr>
          <w:p w14:paraId="4A98BD10" w14:textId="77777777" w:rsidR="002A4CA2" w:rsidRPr="003F2DE8" w:rsidRDefault="002A4CA2" w:rsidP="00F31161">
            <w:pPr>
              <w:spacing w:after="0" w:line="259" w:lineRule="auto"/>
              <w:ind w:left="116" w:firstLine="0"/>
              <w:rPr>
                <w:b/>
                <w:color w:val="auto"/>
                <w:lang w:val="en-US"/>
              </w:rPr>
            </w:pPr>
            <w:r w:rsidRPr="003F2DE8">
              <w:rPr>
                <w:b/>
                <w:color w:val="auto"/>
                <w:lang w:val="en-US"/>
              </w:rPr>
              <w:t>Number of effect of learning</w:t>
            </w:r>
          </w:p>
        </w:tc>
        <w:tc>
          <w:tcPr>
            <w:tcW w:w="8660" w:type="dxa"/>
            <w:tcBorders>
              <w:top w:val="single" w:sz="6" w:space="0" w:color="AAAAAA"/>
              <w:left w:val="single" w:sz="6" w:space="0" w:color="AAAAAA"/>
              <w:bottom w:val="single" w:sz="6" w:space="0" w:color="AAAAAA"/>
              <w:right w:val="single" w:sz="6" w:space="0" w:color="AAAAAA"/>
            </w:tcBorders>
          </w:tcPr>
          <w:p w14:paraId="6099EA13" w14:textId="77777777" w:rsidR="002A4CA2" w:rsidRPr="003F2DE8" w:rsidRDefault="002A4CA2" w:rsidP="00F31161">
            <w:pPr>
              <w:spacing w:after="0" w:line="259" w:lineRule="auto"/>
              <w:ind w:left="0" w:firstLine="0"/>
              <w:rPr>
                <w:color w:val="auto"/>
                <w:lang w:val="en-US"/>
              </w:rPr>
            </w:pPr>
            <w:r w:rsidRPr="003F2DE8">
              <w:rPr>
                <w:b/>
                <w:color w:val="auto"/>
                <w:lang w:val="en-US"/>
              </w:rPr>
              <w:t xml:space="preserve">Effects </w:t>
            </w:r>
            <w:r>
              <w:rPr>
                <w:b/>
                <w:color w:val="auto"/>
                <w:lang w:val="en-US"/>
              </w:rPr>
              <w:t>in the fields of:</w:t>
            </w:r>
          </w:p>
        </w:tc>
      </w:tr>
      <w:tr w:rsidR="002A4CA2" w:rsidRPr="00C03A73" w14:paraId="4B4032B7" w14:textId="77777777" w:rsidTr="00F31161">
        <w:trPr>
          <w:trHeight w:val="367"/>
        </w:trPr>
        <w:tc>
          <w:tcPr>
            <w:tcW w:w="10190" w:type="dxa"/>
            <w:gridSpan w:val="2"/>
            <w:tcBorders>
              <w:top w:val="single" w:sz="6" w:space="0" w:color="AAAAAA"/>
              <w:left w:val="single" w:sz="6" w:space="0" w:color="AAAAAA"/>
              <w:bottom w:val="single" w:sz="6" w:space="0" w:color="AAAAAA"/>
              <w:right w:val="nil"/>
            </w:tcBorders>
          </w:tcPr>
          <w:p w14:paraId="56425EEB" w14:textId="77777777" w:rsidR="002A4CA2" w:rsidRPr="003F2DE8" w:rsidRDefault="002A4CA2" w:rsidP="00F31161">
            <w:pPr>
              <w:spacing w:after="0" w:line="259" w:lineRule="auto"/>
              <w:ind w:left="0" w:firstLine="0"/>
              <w:rPr>
                <w:color w:val="auto"/>
                <w:lang w:val="en-US"/>
              </w:rPr>
            </w:pPr>
            <w:r w:rsidRPr="003F2DE8">
              <w:rPr>
                <w:b/>
                <w:color w:val="auto"/>
                <w:lang w:val="en-US"/>
              </w:rPr>
              <w:t>Knowledge – Graduate knows and understands:</w:t>
            </w:r>
          </w:p>
        </w:tc>
      </w:tr>
      <w:tr w:rsidR="002A4CA2" w:rsidRPr="003F2DE8" w14:paraId="3D2FB390" w14:textId="77777777" w:rsidTr="00F31161">
        <w:trPr>
          <w:trHeight w:val="367"/>
        </w:trPr>
        <w:tc>
          <w:tcPr>
            <w:tcW w:w="1530" w:type="dxa"/>
            <w:tcBorders>
              <w:top w:val="single" w:sz="6" w:space="0" w:color="AAAAAA"/>
              <w:left w:val="single" w:sz="6" w:space="0" w:color="AAAAAA"/>
              <w:bottom w:val="single" w:sz="6" w:space="0" w:color="AAAAAA"/>
              <w:right w:val="single" w:sz="6" w:space="0" w:color="AAAAAA"/>
            </w:tcBorders>
          </w:tcPr>
          <w:p w14:paraId="78E66C0C" w14:textId="77777777" w:rsidR="002A4CA2" w:rsidRPr="003F2DE8" w:rsidRDefault="002A4CA2" w:rsidP="00F31161">
            <w:pPr>
              <w:spacing w:after="0" w:line="259" w:lineRule="auto"/>
              <w:ind w:left="161" w:firstLine="0"/>
              <w:jc w:val="center"/>
              <w:rPr>
                <w:color w:val="auto"/>
                <w:lang w:val="en-US"/>
              </w:rPr>
            </w:pPr>
            <w:r w:rsidRPr="003F2DE8">
              <w:rPr>
                <w:color w:val="auto"/>
                <w:lang w:val="en-US"/>
              </w:rPr>
              <w:t>K1</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ACBF2D5" w14:textId="77777777" w:rsidR="002A4CA2" w:rsidRPr="003F2DE8" w:rsidRDefault="002A4CA2" w:rsidP="00F31161">
            <w:pPr>
              <w:spacing w:after="0" w:line="259" w:lineRule="auto"/>
              <w:ind w:left="0" w:firstLine="0"/>
              <w:rPr>
                <w:color w:val="auto"/>
                <w:lang w:val="en-US"/>
              </w:rPr>
            </w:pPr>
          </w:p>
        </w:tc>
      </w:tr>
      <w:tr w:rsidR="002A4CA2" w:rsidRPr="003F2DE8" w14:paraId="13719375" w14:textId="77777777" w:rsidTr="00F31161">
        <w:trPr>
          <w:trHeight w:val="367"/>
        </w:trPr>
        <w:tc>
          <w:tcPr>
            <w:tcW w:w="1530" w:type="dxa"/>
            <w:tcBorders>
              <w:top w:val="single" w:sz="6" w:space="0" w:color="AAAAAA"/>
              <w:left w:val="single" w:sz="6" w:space="0" w:color="AAAAAA"/>
              <w:bottom w:val="single" w:sz="6" w:space="0" w:color="AAAAAA"/>
              <w:right w:val="single" w:sz="6" w:space="0" w:color="AAAAAA"/>
            </w:tcBorders>
          </w:tcPr>
          <w:p w14:paraId="6A088183" w14:textId="77777777" w:rsidR="002A4CA2" w:rsidRPr="003F2DE8" w:rsidRDefault="002A4CA2" w:rsidP="00F31161">
            <w:pPr>
              <w:spacing w:after="0" w:line="259" w:lineRule="auto"/>
              <w:ind w:left="161" w:firstLine="0"/>
              <w:jc w:val="center"/>
              <w:rPr>
                <w:color w:val="auto"/>
                <w:lang w:val="en-US"/>
              </w:rPr>
            </w:pPr>
            <w:r w:rsidRPr="003F2DE8">
              <w:rPr>
                <w:color w:val="auto"/>
                <w:lang w:val="en-US"/>
              </w:rPr>
              <w:t>K2</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635D7580" w14:textId="77777777" w:rsidR="002A4CA2" w:rsidRPr="003F2DE8" w:rsidRDefault="002A4CA2" w:rsidP="00F31161">
            <w:pPr>
              <w:spacing w:after="0" w:line="259" w:lineRule="auto"/>
              <w:ind w:left="0" w:firstLine="0"/>
              <w:rPr>
                <w:color w:val="auto"/>
                <w:lang w:val="en-US"/>
              </w:rPr>
            </w:pPr>
          </w:p>
        </w:tc>
      </w:tr>
      <w:tr w:rsidR="002A4CA2" w:rsidRPr="00C03A73" w14:paraId="3E69746C" w14:textId="77777777" w:rsidTr="00F31161">
        <w:trPr>
          <w:trHeight w:val="367"/>
        </w:trPr>
        <w:tc>
          <w:tcPr>
            <w:tcW w:w="10190" w:type="dxa"/>
            <w:gridSpan w:val="2"/>
            <w:tcBorders>
              <w:top w:val="single" w:sz="6" w:space="0" w:color="AAAAAA"/>
              <w:left w:val="single" w:sz="6" w:space="0" w:color="AAAAAA"/>
              <w:bottom w:val="single" w:sz="6" w:space="0" w:color="AAAAAA"/>
              <w:right w:val="nil"/>
            </w:tcBorders>
          </w:tcPr>
          <w:p w14:paraId="0732AED2" w14:textId="77777777" w:rsidR="002A4CA2" w:rsidRPr="003F2DE8" w:rsidRDefault="002A4CA2" w:rsidP="00F31161">
            <w:pPr>
              <w:spacing w:after="0" w:line="259" w:lineRule="auto"/>
              <w:ind w:left="0" w:firstLine="0"/>
              <w:rPr>
                <w:color w:val="auto"/>
                <w:lang w:val="en-US"/>
              </w:rPr>
            </w:pPr>
            <w:r w:rsidRPr="003F2DE8">
              <w:rPr>
                <w:b/>
                <w:color w:val="auto"/>
                <w:lang w:val="en-US"/>
              </w:rPr>
              <w:t>Skills– Graduate is able to:</w:t>
            </w:r>
          </w:p>
        </w:tc>
      </w:tr>
      <w:tr w:rsidR="002A4CA2" w:rsidRPr="003F2DE8" w14:paraId="5C634711" w14:textId="77777777" w:rsidTr="00F31161">
        <w:trPr>
          <w:trHeight w:val="367"/>
        </w:trPr>
        <w:tc>
          <w:tcPr>
            <w:tcW w:w="1530" w:type="dxa"/>
            <w:tcBorders>
              <w:top w:val="single" w:sz="6" w:space="0" w:color="AAAAAA"/>
              <w:left w:val="single" w:sz="6" w:space="0" w:color="AAAAAA"/>
              <w:bottom w:val="single" w:sz="6" w:space="0" w:color="AAAAAA"/>
              <w:right w:val="single" w:sz="6" w:space="0" w:color="AAAAAA"/>
            </w:tcBorders>
          </w:tcPr>
          <w:p w14:paraId="6EA42DAC" w14:textId="77777777" w:rsidR="002A4CA2" w:rsidRPr="003F2DE8" w:rsidRDefault="002A4CA2" w:rsidP="00F31161">
            <w:pPr>
              <w:spacing w:after="0" w:line="259" w:lineRule="auto"/>
              <w:ind w:left="15" w:firstLine="0"/>
              <w:jc w:val="center"/>
              <w:rPr>
                <w:color w:val="auto"/>
                <w:lang w:val="en-US"/>
              </w:rPr>
            </w:pPr>
            <w:r w:rsidRPr="003F2DE8">
              <w:rPr>
                <w:color w:val="auto"/>
                <w:lang w:val="en-US"/>
              </w:rPr>
              <w:t>S1</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2B79028B" w14:textId="77777777" w:rsidR="002A4CA2" w:rsidRPr="003F2DE8" w:rsidRDefault="002A4CA2" w:rsidP="00F31161">
            <w:pPr>
              <w:spacing w:after="0" w:line="259" w:lineRule="auto"/>
              <w:ind w:left="0" w:firstLine="0"/>
              <w:rPr>
                <w:color w:val="auto"/>
                <w:lang w:val="en-US"/>
              </w:rPr>
            </w:pPr>
          </w:p>
        </w:tc>
      </w:tr>
      <w:tr w:rsidR="002A4CA2" w:rsidRPr="003F2DE8" w14:paraId="1C285B41" w14:textId="77777777" w:rsidTr="00F31161">
        <w:trPr>
          <w:trHeight w:val="367"/>
        </w:trPr>
        <w:tc>
          <w:tcPr>
            <w:tcW w:w="1530" w:type="dxa"/>
            <w:tcBorders>
              <w:top w:val="single" w:sz="6" w:space="0" w:color="AAAAAA"/>
              <w:left w:val="single" w:sz="6" w:space="0" w:color="AAAAAA"/>
              <w:bottom w:val="single" w:sz="6" w:space="0" w:color="AAAAAA"/>
              <w:right w:val="single" w:sz="6" w:space="0" w:color="AAAAAA"/>
            </w:tcBorders>
            <w:vAlign w:val="center"/>
          </w:tcPr>
          <w:p w14:paraId="67AA3655" w14:textId="77777777" w:rsidR="002A4CA2" w:rsidRPr="003F2DE8" w:rsidRDefault="002A4CA2" w:rsidP="00F31161">
            <w:pPr>
              <w:spacing w:after="0" w:line="259" w:lineRule="auto"/>
              <w:ind w:left="15" w:firstLine="0"/>
              <w:jc w:val="center"/>
              <w:rPr>
                <w:color w:val="auto"/>
                <w:lang w:val="en-US"/>
              </w:rPr>
            </w:pPr>
            <w:r w:rsidRPr="003F2DE8">
              <w:rPr>
                <w:color w:val="auto"/>
                <w:lang w:val="en-US"/>
              </w:rPr>
              <w:t>S2</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7F34EF2" w14:textId="77777777" w:rsidR="002A4CA2" w:rsidRPr="003F2DE8" w:rsidRDefault="002A4CA2" w:rsidP="00F31161">
            <w:pPr>
              <w:spacing w:after="0" w:line="259" w:lineRule="auto"/>
              <w:ind w:left="0" w:firstLine="0"/>
              <w:rPr>
                <w:color w:val="auto"/>
                <w:lang w:val="en-US"/>
              </w:rPr>
            </w:pPr>
          </w:p>
        </w:tc>
      </w:tr>
      <w:tr w:rsidR="002A4CA2" w:rsidRPr="00C03A73" w14:paraId="151AAA2A" w14:textId="77777777" w:rsidTr="00F31161">
        <w:trPr>
          <w:trHeight w:val="367"/>
        </w:trPr>
        <w:tc>
          <w:tcPr>
            <w:tcW w:w="10190" w:type="dxa"/>
            <w:gridSpan w:val="2"/>
            <w:tcBorders>
              <w:top w:val="single" w:sz="6" w:space="0" w:color="AAAAAA"/>
              <w:left w:val="single" w:sz="6" w:space="0" w:color="AAAAAA"/>
              <w:bottom w:val="single" w:sz="6" w:space="0" w:color="AAAAAA"/>
              <w:right w:val="nil"/>
            </w:tcBorders>
          </w:tcPr>
          <w:p w14:paraId="53418F13" w14:textId="77777777" w:rsidR="002A4CA2" w:rsidRPr="003F2DE8" w:rsidRDefault="002A4CA2" w:rsidP="00F31161">
            <w:pPr>
              <w:spacing w:after="0" w:line="259" w:lineRule="auto"/>
              <w:ind w:left="0" w:firstLine="0"/>
              <w:rPr>
                <w:color w:val="auto"/>
                <w:lang w:val="en-US"/>
              </w:rPr>
            </w:pPr>
            <w:r w:rsidRPr="003F2DE8">
              <w:rPr>
                <w:b/>
                <w:color w:val="auto"/>
                <w:lang w:val="en-US"/>
              </w:rPr>
              <w:t>Social Competencies – Graduate is ready for:</w:t>
            </w:r>
          </w:p>
        </w:tc>
      </w:tr>
      <w:tr w:rsidR="002A4CA2" w:rsidRPr="003F2DE8" w14:paraId="575F6446" w14:textId="77777777" w:rsidTr="00F31161">
        <w:trPr>
          <w:trHeight w:val="367"/>
        </w:trPr>
        <w:tc>
          <w:tcPr>
            <w:tcW w:w="1530" w:type="dxa"/>
            <w:tcBorders>
              <w:top w:val="single" w:sz="6" w:space="0" w:color="AAAAAA"/>
              <w:left w:val="single" w:sz="6" w:space="0" w:color="AAAAAA"/>
              <w:bottom w:val="single" w:sz="6" w:space="0" w:color="AAAAAA"/>
              <w:right w:val="single" w:sz="6" w:space="0" w:color="AAAAAA"/>
            </w:tcBorders>
            <w:vAlign w:val="center"/>
          </w:tcPr>
          <w:p w14:paraId="3AFED411" w14:textId="77777777" w:rsidR="002A4CA2" w:rsidRPr="003F2DE8" w:rsidRDefault="002A4CA2" w:rsidP="00F31161">
            <w:pPr>
              <w:spacing w:after="0" w:line="259" w:lineRule="auto"/>
              <w:ind w:left="33" w:firstLine="0"/>
              <w:jc w:val="center"/>
              <w:rPr>
                <w:color w:val="auto"/>
                <w:lang w:val="en-US"/>
              </w:rPr>
            </w:pPr>
            <w:r w:rsidRPr="003F2DE8">
              <w:rPr>
                <w:color w:val="auto"/>
                <w:lang w:val="en-US"/>
              </w:rPr>
              <w:t>SC1</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D1A5C9A" w14:textId="77777777" w:rsidR="002A4CA2" w:rsidRPr="003F2DE8" w:rsidRDefault="002A4CA2" w:rsidP="00F31161">
            <w:pPr>
              <w:spacing w:after="0" w:line="259" w:lineRule="auto"/>
              <w:ind w:left="0" w:firstLine="0"/>
              <w:rPr>
                <w:color w:val="auto"/>
                <w:lang w:val="en-US"/>
              </w:rPr>
            </w:pPr>
          </w:p>
        </w:tc>
      </w:tr>
      <w:tr w:rsidR="002A4CA2" w:rsidRPr="003F2DE8" w14:paraId="4395E0EA" w14:textId="77777777" w:rsidTr="00F31161">
        <w:trPr>
          <w:trHeight w:val="367"/>
        </w:trPr>
        <w:tc>
          <w:tcPr>
            <w:tcW w:w="1530" w:type="dxa"/>
            <w:tcBorders>
              <w:top w:val="single" w:sz="6" w:space="0" w:color="AAAAAA"/>
              <w:left w:val="single" w:sz="6" w:space="0" w:color="AAAAAA"/>
              <w:bottom w:val="single" w:sz="6" w:space="0" w:color="AAAAAA"/>
              <w:right w:val="single" w:sz="6" w:space="0" w:color="AAAAAA"/>
            </w:tcBorders>
          </w:tcPr>
          <w:p w14:paraId="0196B397" w14:textId="77777777" w:rsidR="002A4CA2" w:rsidRPr="003F2DE8" w:rsidRDefault="002A4CA2" w:rsidP="00F31161">
            <w:pPr>
              <w:spacing w:after="0" w:line="259" w:lineRule="auto"/>
              <w:ind w:left="33" w:firstLine="0"/>
              <w:jc w:val="center"/>
              <w:rPr>
                <w:color w:val="auto"/>
                <w:lang w:val="en-US"/>
              </w:rPr>
            </w:pPr>
            <w:r w:rsidRPr="003F2DE8">
              <w:rPr>
                <w:color w:val="auto"/>
                <w:lang w:val="en-US"/>
              </w:rPr>
              <w:t>SC2</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D745963" w14:textId="77777777" w:rsidR="002A4CA2" w:rsidRPr="003F2DE8" w:rsidRDefault="002A4CA2" w:rsidP="00F31161">
            <w:pPr>
              <w:spacing w:after="0" w:line="259" w:lineRule="auto"/>
              <w:ind w:left="0" w:firstLine="0"/>
              <w:rPr>
                <w:color w:val="auto"/>
                <w:lang w:val="en-US"/>
              </w:rPr>
            </w:pPr>
          </w:p>
        </w:tc>
      </w:tr>
    </w:tbl>
    <w:p w14:paraId="67E24DF4" w14:textId="77777777" w:rsidR="002A4CA2" w:rsidRPr="003F2DE8" w:rsidRDefault="002A4CA2" w:rsidP="002A4CA2">
      <w:pPr>
        <w:spacing w:after="11" w:line="259" w:lineRule="auto"/>
        <w:jc w:val="center"/>
        <w:rPr>
          <w:b/>
          <w:color w:val="auto"/>
          <w:sz w:val="24"/>
          <w:lang w:val="en-US"/>
        </w:rPr>
      </w:pPr>
    </w:p>
    <w:p w14:paraId="6FD5832C" w14:textId="77777777" w:rsidR="002A4CA2" w:rsidRPr="003F2DE8" w:rsidRDefault="002A4CA2" w:rsidP="002A4CA2">
      <w:pPr>
        <w:spacing w:after="11" w:line="259" w:lineRule="auto"/>
        <w:ind w:left="0" w:firstLine="0"/>
        <w:jc w:val="center"/>
        <w:rPr>
          <w:color w:val="auto"/>
          <w:lang w:val="en-US"/>
        </w:rPr>
      </w:pPr>
    </w:p>
    <w:p w14:paraId="6D1620A6" w14:textId="77777777" w:rsidR="002A4CA2" w:rsidRPr="003F2DE8" w:rsidRDefault="002A4CA2" w:rsidP="002A4CA2">
      <w:pPr>
        <w:spacing w:after="11" w:line="259" w:lineRule="auto"/>
        <w:ind w:left="0" w:firstLine="0"/>
        <w:jc w:val="center"/>
        <w:rPr>
          <w:color w:val="auto"/>
          <w:lang w:val="en-US"/>
        </w:rPr>
      </w:pPr>
    </w:p>
    <w:tbl>
      <w:tblPr>
        <w:tblStyle w:val="TableGrid"/>
        <w:tblW w:w="10190" w:type="dxa"/>
        <w:tblInd w:w="8" w:type="dxa"/>
        <w:tblCellMar>
          <w:top w:w="116" w:type="dxa"/>
          <w:left w:w="83" w:type="dxa"/>
          <w:right w:w="87" w:type="dxa"/>
        </w:tblCellMar>
        <w:tblLook w:val="04A0" w:firstRow="1" w:lastRow="0" w:firstColumn="1" w:lastColumn="0" w:noHBand="0" w:noVBand="1"/>
      </w:tblPr>
      <w:tblGrid>
        <w:gridCol w:w="2252"/>
        <w:gridCol w:w="5387"/>
        <w:gridCol w:w="2551"/>
      </w:tblGrid>
      <w:tr w:rsidR="002A4CA2" w:rsidRPr="003F2DE8" w14:paraId="708CAAB7" w14:textId="77777777" w:rsidTr="00F31161">
        <w:trPr>
          <w:trHeight w:val="265"/>
        </w:trPr>
        <w:tc>
          <w:tcPr>
            <w:tcW w:w="10190" w:type="dxa"/>
            <w:gridSpan w:val="3"/>
            <w:tcBorders>
              <w:top w:val="single" w:sz="6" w:space="0" w:color="AAAAAA"/>
              <w:left w:val="single" w:sz="6" w:space="0" w:color="AAAAAA"/>
              <w:bottom w:val="single" w:sz="6" w:space="0" w:color="AAAAAA"/>
              <w:right w:val="single" w:sz="6" w:space="0" w:color="AAAAAA"/>
            </w:tcBorders>
            <w:vAlign w:val="center"/>
          </w:tcPr>
          <w:p w14:paraId="04EF6F47" w14:textId="77777777" w:rsidR="002A4CA2" w:rsidRPr="003F2DE8" w:rsidRDefault="002A4CA2" w:rsidP="00F31161">
            <w:pPr>
              <w:pStyle w:val="Akapitzlist"/>
              <w:numPr>
                <w:ilvl w:val="0"/>
                <w:numId w:val="1"/>
              </w:numPr>
              <w:spacing w:after="0" w:line="259" w:lineRule="auto"/>
              <w:ind w:right="235"/>
              <w:rPr>
                <w:b/>
                <w:smallCaps/>
                <w:color w:val="auto"/>
                <w:lang w:val="en-US"/>
              </w:rPr>
            </w:pPr>
            <w:bookmarkStart w:id="0" w:name="_Hlk33527891"/>
            <w:r w:rsidRPr="003F2DE8">
              <w:rPr>
                <w:b/>
                <w:smallCaps/>
                <w:color w:val="auto"/>
                <w:sz w:val="24"/>
                <w:lang w:val="en-US"/>
              </w:rPr>
              <w:t>Classes</w:t>
            </w:r>
          </w:p>
        </w:tc>
      </w:tr>
      <w:tr w:rsidR="002A4CA2" w:rsidRPr="003F2DE8" w14:paraId="2692203F" w14:textId="77777777" w:rsidTr="00F31161">
        <w:trPr>
          <w:trHeight w:val="265"/>
        </w:trPr>
        <w:tc>
          <w:tcPr>
            <w:tcW w:w="2252" w:type="dxa"/>
            <w:tcBorders>
              <w:top w:val="single" w:sz="6" w:space="0" w:color="AAAAAA"/>
              <w:left w:val="single" w:sz="6" w:space="0" w:color="AAAAAA"/>
              <w:bottom w:val="single" w:sz="6" w:space="0" w:color="AAAAAA"/>
              <w:right w:val="single" w:sz="6" w:space="0" w:color="AAAAAA"/>
            </w:tcBorders>
            <w:vAlign w:val="center"/>
          </w:tcPr>
          <w:p w14:paraId="5F7E29F6" w14:textId="77777777" w:rsidR="002A4CA2" w:rsidRPr="003F2DE8" w:rsidRDefault="002A4CA2" w:rsidP="00F31161">
            <w:pPr>
              <w:spacing w:after="0" w:line="259" w:lineRule="auto"/>
              <w:ind w:left="5" w:firstLine="0"/>
              <w:rPr>
                <w:color w:val="auto"/>
                <w:lang w:val="en-US"/>
              </w:rPr>
            </w:pPr>
            <w:r w:rsidRPr="003F2DE8">
              <w:rPr>
                <w:b/>
                <w:color w:val="auto"/>
                <w:lang w:val="en-US"/>
              </w:rPr>
              <w:t>Form of class</w:t>
            </w:r>
          </w:p>
        </w:tc>
        <w:tc>
          <w:tcPr>
            <w:tcW w:w="5387" w:type="dxa"/>
            <w:tcBorders>
              <w:top w:val="single" w:sz="6" w:space="0" w:color="AAAAAA"/>
              <w:left w:val="single" w:sz="6" w:space="0" w:color="AAAAAA"/>
              <w:bottom w:val="single" w:sz="6" w:space="0" w:color="AAAAAA"/>
              <w:right w:val="single" w:sz="6" w:space="0" w:color="AAAAAA"/>
            </w:tcBorders>
            <w:vAlign w:val="center"/>
          </w:tcPr>
          <w:p w14:paraId="061CA966" w14:textId="77777777" w:rsidR="002A4CA2" w:rsidRPr="003F2DE8" w:rsidRDefault="002A4CA2" w:rsidP="00F31161">
            <w:pPr>
              <w:spacing w:after="0" w:line="259" w:lineRule="auto"/>
              <w:ind w:left="0" w:firstLine="0"/>
              <w:rPr>
                <w:color w:val="auto"/>
                <w:lang w:val="en-US"/>
              </w:rPr>
            </w:pPr>
            <w:r w:rsidRPr="003F2DE8">
              <w:rPr>
                <w:b/>
                <w:color w:val="auto"/>
                <w:lang w:val="en-US"/>
              </w:rPr>
              <w:t>Class contents</w:t>
            </w:r>
          </w:p>
        </w:tc>
        <w:tc>
          <w:tcPr>
            <w:tcW w:w="2551" w:type="dxa"/>
            <w:tcBorders>
              <w:top w:val="single" w:sz="6" w:space="0" w:color="AAAAAA"/>
              <w:left w:val="single" w:sz="6" w:space="0" w:color="AAAAAA"/>
              <w:bottom w:val="single" w:sz="6" w:space="0" w:color="AAAAAA"/>
              <w:right w:val="single" w:sz="6" w:space="0" w:color="AAAAAA"/>
            </w:tcBorders>
          </w:tcPr>
          <w:p w14:paraId="149B582B" w14:textId="77777777" w:rsidR="002A4CA2" w:rsidRPr="003F2DE8" w:rsidRDefault="002A4CA2" w:rsidP="00F31161">
            <w:pPr>
              <w:spacing w:after="0" w:line="259" w:lineRule="auto"/>
              <w:ind w:left="0" w:right="235" w:firstLine="0"/>
              <w:rPr>
                <w:b/>
                <w:color w:val="auto"/>
                <w:lang w:val="en-US"/>
              </w:rPr>
            </w:pPr>
            <w:r w:rsidRPr="003F2DE8">
              <w:rPr>
                <w:b/>
                <w:color w:val="auto"/>
                <w:lang w:val="en-US"/>
              </w:rPr>
              <w:t>Effects of Learning</w:t>
            </w:r>
          </w:p>
        </w:tc>
      </w:tr>
      <w:tr w:rsidR="002A4CA2" w:rsidRPr="003F2DE8" w14:paraId="33453A2B" w14:textId="77777777" w:rsidTr="00111996">
        <w:trPr>
          <w:trHeight w:val="265"/>
        </w:trPr>
        <w:tc>
          <w:tcPr>
            <w:tcW w:w="2252"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4EEBD452" w14:textId="77777777" w:rsidR="002A4CA2" w:rsidRPr="003F2DE8" w:rsidRDefault="002A4CA2" w:rsidP="00F31161">
            <w:pPr>
              <w:spacing w:after="0" w:line="259" w:lineRule="auto"/>
              <w:ind w:left="5" w:firstLine="0"/>
              <w:jc w:val="center"/>
              <w:rPr>
                <w:color w:val="auto"/>
                <w:lang w:val="en-US"/>
              </w:rPr>
            </w:pPr>
            <w:proofErr w:type="spellStart"/>
            <w:r>
              <w:rPr>
                <w:color w:val="auto"/>
              </w:rPr>
              <w:t>Lectures</w:t>
            </w:r>
            <w:proofErr w:type="spellEnd"/>
          </w:p>
        </w:tc>
        <w:tc>
          <w:tcPr>
            <w:tcW w:w="5387"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483D39E9" w14:textId="77777777" w:rsidR="002A4CA2" w:rsidRPr="00836F77" w:rsidRDefault="002A4CA2" w:rsidP="002A4CA2">
            <w:pPr>
              <w:pStyle w:val="Akapitzlist"/>
              <w:numPr>
                <w:ilvl w:val="0"/>
                <w:numId w:val="3"/>
              </w:numPr>
              <w:spacing w:after="0" w:line="259" w:lineRule="auto"/>
              <w:rPr>
                <w:color w:val="auto"/>
                <w:lang w:val="en-US"/>
              </w:rPr>
            </w:pPr>
            <w:r>
              <w:rPr>
                <w:color w:val="auto"/>
                <w:lang w:val="en-US"/>
              </w:rPr>
              <w:t xml:space="preserve">RZ </w:t>
            </w:r>
            <w:r w:rsidRPr="00836F77">
              <w:rPr>
                <w:color w:val="auto"/>
                <w:lang w:val="en-US"/>
              </w:rPr>
              <w:t xml:space="preserve">Introduction to the immune system: properties of immune response, features of innate and adaptive immunity, </w:t>
            </w:r>
          </w:p>
          <w:p w14:paraId="6FE37D9A" w14:textId="679F9FD7" w:rsidR="002A4CA2" w:rsidRDefault="002A4CA2" w:rsidP="002A4CA2">
            <w:pPr>
              <w:pStyle w:val="Akapitzlist"/>
              <w:numPr>
                <w:ilvl w:val="0"/>
                <w:numId w:val="3"/>
              </w:numPr>
              <w:spacing w:after="0" w:line="259" w:lineRule="auto"/>
              <w:rPr>
                <w:color w:val="auto"/>
                <w:lang w:val="en-US"/>
              </w:rPr>
            </w:pPr>
            <w:r w:rsidRPr="00836F77">
              <w:rPr>
                <w:color w:val="auto"/>
                <w:lang w:val="en-US"/>
              </w:rPr>
              <w:t>Cells and tissues of the immune system</w:t>
            </w:r>
            <w:r>
              <w:rPr>
                <w:color w:val="auto"/>
                <w:lang w:val="en-US"/>
              </w:rPr>
              <w:t>: immune system cells, anatomy and functions of lymphoid tissues</w:t>
            </w:r>
            <w:r w:rsidRPr="00836F77">
              <w:rPr>
                <w:color w:val="auto"/>
                <w:lang w:val="en-US"/>
              </w:rPr>
              <w:t xml:space="preserve"> </w:t>
            </w:r>
          </w:p>
          <w:p w14:paraId="0556749C" w14:textId="7421000D" w:rsidR="002A4CA2" w:rsidRDefault="002A4CA2" w:rsidP="002A4CA2">
            <w:pPr>
              <w:pStyle w:val="Akapitzlist"/>
              <w:numPr>
                <w:ilvl w:val="0"/>
                <w:numId w:val="3"/>
              </w:numPr>
              <w:spacing w:after="0" w:line="259" w:lineRule="auto"/>
              <w:rPr>
                <w:color w:val="auto"/>
                <w:lang w:val="en-US"/>
              </w:rPr>
            </w:pPr>
            <w:r>
              <w:rPr>
                <w:color w:val="auto"/>
                <w:lang w:val="en-US"/>
              </w:rPr>
              <w:t>Antibodies and antigens: antibody structure, synthesis, assembly and expression, antibody binding of antigens, structure-function relationships in antibody molecules</w:t>
            </w:r>
          </w:p>
          <w:p w14:paraId="60C43B4B" w14:textId="2252B86E" w:rsidR="002A4CA2" w:rsidRDefault="002A4CA2" w:rsidP="002A4CA2">
            <w:pPr>
              <w:pStyle w:val="Akapitzlist"/>
              <w:numPr>
                <w:ilvl w:val="0"/>
                <w:numId w:val="3"/>
              </w:numPr>
              <w:spacing w:after="0" w:line="259" w:lineRule="auto"/>
              <w:rPr>
                <w:color w:val="auto"/>
                <w:lang w:val="en-US"/>
              </w:rPr>
            </w:pPr>
            <w:r w:rsidRPr="004F57FB">
              <w:rPr>
                <w:color w:val="auto"/>
                <w:lang w:val="en-US"/>
              </w:rPr>
              <w:t xml:space="preserve">Antigen presentation to T lymphocytes and the function of Major Histocompatibility  Complex Molecules: properties of antigens </w:t>
            </w:r>
            <w:r w:rsidRPr="004F57FB">
              <w:rPr>
                <w:color w:val="auto"/>
                <w:lang w:val="en-US"/>
              </w:rPr>
              <w:lastRenderedPageBreak/>
              <w:t>recognized by T cells, antigen capture and functions of antigen-presenting cells, the MHC, processing of protein antigens, presentation of nonprotein antigens to T cells</w:t>
            </w:r>
          </w:p>
          <w:p w14:paraId="6323960B" w14:textId="1E0B9878" w:rsidR="002A4CA2" w:rsidRDefault="002A4CA2" w:rsidP="002A4CA2">
            <w:pPr>
              <w:pStyle w:val="Akapitzlist"/>
              <w:numPr>
                <w:ilvl w:val="0"/>
                <w:numId w:val="3"/>
              </w:numPr>
              <w:spacing w:after="0" w:line="259" w:lineRule="auto"/>
              <w:rPr>
                <w:color w:val="auto"/>
                <w:lang w:val="en-US"/>
              </w:rPr>
            </w:pPr>
            <w:r>
              <w:rPr>
                <w:color w:val="auto"/>
                <w:lang w:val="en-US"/>
              </w:rPr>
              <w:t>Immune receptors and signal transduction: features of antigen receptor signaling, T cell receptor complex and T cells signaling, B cell antigen receptor complex, attenuation of immune receptor signaling, cytokines and cytokine receptor signaling</w:t>
            </w:r>
            <w:r w:rsidRPr="004F57FB">
              <w:rPr>
                <w:color w:val="auto"/>
                <w:lang w:val="en-US"/>
              </w:rPr>
              <w:t xml:space="preserve">  </w:t>
            </w:r>
          </w:p>
          <w:p w14:paraId="6740101E" w14:textId="09858642" w:rsidR="002A4CA2" w:rsidRDefault="002A4CA2" w:rsidP="002A4CA2">
            <w:pPr>
              <w:pStyle w:val="Akapitzlist"/>
              <w:numPr>
                <w:ilvl w:val="0"/>
                <w:numId w:val="3"/>
              </w:numPr>
              <w:spacing w:after="0" w:line="259" w:lineRule="auto"/>
              <w:rPr>
                <w:color w:val="auto"/>
                <w:lang w:val="en-US"/>
              </w:rPr>
            </w:pPr>
            <w:r w:rsidRPr="00E565E9">
              <w:rPr>
                <w:color w:val="auto"/>
                <w:lang w:val="en-US"/>
              </w:rPr>
              <w:t>Activation of T lymphocytes</w:t>
            </w:r>
            <w:r>
              <w:rPr>
                <w:color w:val="auto"/>
                <w:lang w:val="en-US"/>
              </w:rPr>
              <w:t xml:space="preserve">: recognition of antigen, role of </w:t>
            </w:r>
            <w:proofErr w:type="spellStart"/>
            <w:r>
              <w:rPr>
                <w:color w:val="auto"/>
                <w:lang w:val="en-US"/>
              </w:rPr>
              <w:t>costimulation</w:t>
            </w:r>
            <w:proofErr w:type="spellEnd"/>
            <w:r>
              <w:rPr>
                <w:color w:val="auto"/>
                <w:lang w:val="en-US"/>
              </w:rPr>
              <w:t xml:space="preserve"> in T cell activation, functional responses of T cells, decline of T cell responses</w:t>
            </w:r>
          </w:p>
          <w:p w14:paraId="1FB72CDC" w14:textId="5ED28F13" w:rsidR="002A4CA2" w:rsidRDefault="002A4CA2" w:rsidP="002A4CA2">
            <w:pPr>
              <w:pStyle w:val="Akapitzlist"/>
              <w:numPr>
                <w:ilvl w:val="0"/>
                <w:numId w:val="3"/>
              </w:numPr>
              <w:spacing w:after="0" w:line="259" w:lineRule="auto"/>
              <w:rPr>
                <w:color w:val="auto"/>
                <w:lang w:val="en-US"/>
              </w:rPr>
            </w:pPr>
            <w:r>
              <w:rPr>
                <w:color w:val="auto"/>
                <w:lang w:val="en-US"/>
              </w:rPr>
              <w:t>Activation of B cells and antibody production: antigen recognition and antigen-induced B cell activation, helper T cell-dependent antibody responses to antigens, regulation of humoral immune response</w:t>
            </w:r>
          </w:p>
          <w:p w14:paraId="5140C538" w14:textId="1FE2CEA3" w:rsidR="002A4CA2" w:rsidRPr="00E565E9" w:rsidRDefault="002A4CA2" w:rsidP="002A4CA2">
            <w:pPr>
              <w:pStyle w:val="Akapitzlist"/>
              <w:numPr>
                <w:ilvl w:val="0"/>
                <w:numId w:val="3"/>
              </w:numPr>
              <w:spacing w:after="0" w:line="259" w:lineRule="auto"/>
              <w:rPr>
                <w:color w:val="auto"/>
                <w:lang w:val="en-US"/>
              </w:rPr>
            </w:pPr>
            <w:r w:rsidRPr="00E565E9">
              <w:rPr>
                <w:color w:val="auto"/>
                <w:lang w:val="en-US"/>
              </w:rPr>
              <w:t xml:space="preserve">Differentiation and functions of  effector T </w:t>
            </w:r>
            <w:r>
              <w:rPr>
                <w:color w:val="auto"/>
                <w:lang w:val="en-US"/>
              </w:rPr>
              <w:t>c</w:t>
            </w:r>
            <w:r w:rsidRPr="00E565E9">
              <w:rPr>
                <w:color w:val="auto"/>
                <w:lang w:val="en-US"/>
              </w:rPr>
              <w:t>ells</w:t>
            </w:r>
            <w:r>
              <w:rPr>
                <w:color w:val="auto"/>
                <w:lang w:val="en-US"/>
              </w:rPr>
              <w:t>: subsets and properties of CD4+ and CD8+ T cells</w:t>
            </w:r>
          </w:p>
          <w:p w14:paraId="3CDAD241" w14:textId="77777777" w:rsidR="002A4CA2" w:rsidRPr="003F2DE8" w:rsidRDefault="002A4CA2" w:rsidP="00F31161">
            <w:pPr>
              <w:spacing w:after="0" w:line="259" w:lineRule="auto"/>
              <w:ind w:left="0" w:firstLine="0"/>
              <w:rPr>
                <w:color w:val="auto"/>
                <w:lang w:val="en-US"/>
              </w:rPr>
            </w:pPr>
          </w:p>
        </w:tc>
        <w:tc>
          <w:tcPr>
            <w:tcW w:w="2551"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106582AB" w14:textId="77777777" w:rsidR="00111996" w:rsidRPr="003D692C" w:rsidRDefault="00111996" w:rsidP="00111996">
            <w:pPr>
              <w:jc w:val="center"/>
              <w:rPr>
                <w:rFonts w:cstheme="minorHAnsi"/>
                <w:szCs w:val="18"/>
                <w:lang w:val="en-US"/>
              </w:rPr>
            </w:pPr>
            <w:r w:rsidRPr="003D692C">
              <w:rPr>
                <w:rFonts w:cstheme="minorHAnsi"/>
                <w:szCs w:val="18"/>
                <w:lang w:val="en-US"/>
              </w:rPr>
              <w:lastRenderedPageBreak/>
              <w:t>C.W16.</w:t>
            </w:r>
          </w:p>
          <w:p w14:paraId="21528BF3" w14:textId="77777777" w:rsidR="00111996" w:rsidRPr="003D692C" w:rsidRDefault="00111996" w:rsidP="00111996">
            <w:pPr>
              <w:jc w:val="center"/>
              <w:rPr>
                <w:rFonts w:cstheme="minorHAnsi"/>
                <w:szCs w:val="18"/>
                <w:lang w:val="en-US"/>
              </w:rPr>
            </w:pPr>
            <w:r w:rsidRPr="003D692C">
              <w:rPr>
                <w:rFonts w:cstheme="minorHAnsi"/>
                <w:szCs w:val="18"/>
                <w:lang w:val="en-US"/>
              </w:rPr>
              <w:t>C.W18.</w:t>
            </w:r>
          </w:p>
          <w:p w14:paraId="76CFBB19" w14:textId="77777777" w:rsidR="00111996" w:rsidRPr="003D692C" w:rsidRDefault="00111996" w:rsidP="00111996">
            <w:pPr>
              <w:jc w:val="center"/>
              <w:rPr>
                <w:rFonts w:cstheme="minorHAnsi"/>
                <w:szCs w:val="18"/>
                <w:lang w:val="en-US"/>
              </w:rPr>
            </w:pPr>
            <w:r w:rsidRPr="003D692C">
              <w:rPr>
                <w:rFonts w:cstheme="minorHAnsi"/>
                <w:szCs w:val="18"/>
                <w:lang w:val="en-US"/>
              </w:rPr>
              <w:t>C.W19.</w:t>
            </w:r>
          </w:p>
          <w:p w14:paraId="1A499569" w14:textId="77777777" w:rsidR="00111996" w:rsidRPr="003D692C" w:rsidRDefault="00111996" w:rsidP="00111996">
            <w:pPr>
              <w:jc w:val="center"/>
              <w:rPr>
                <w:rFonts w:cstheme="minorHAnsi"/>
                <w:szCs w:val="18"/>
                <w:lang w:val="en-US"/>
              </w:rPr>
            </w:pPr>
            <w:r w:rsidRPr="003D692C">
              <w:rPr>
                <w:rFonts w:cstheme="minorHAnsi"/>
                <w:szCs w:val="18"/>
                <w:lang w:val="en-US"/>
              </w:rPr>
              <w:t>C.W20.</w:t>
            </w:r>
          </w:p>
          <w:p w14:paraId="13F5A335" w14:textId="77777777" w:rsidR="00111996" w:rsidRPr="003D692C" w:rsidRDefault="00111996" w:rsidP="00111996">
            <w:pPr>
              <w:jc w:val="center"/>
              <w:rPr>
                <w:rFonts w:cstheme="minorHAnsi"/>
                <w:szCs w:val="18"/>
                <w:lang w:val="en-US"/>
              </w:rPr>
            </w:pPr>
            <w:r w:rsidRPr="003D692C">
              <w:rPr>
                <w:rFonts w:cstheme="minorHAnsi"/>
                <w:szCs w:val="18"/>
                <w:lang w:val="en-US"/>
              </w:rPr>
              <w:t>C.W21.</w:t>
            </w:r>
          </w:p>
          <w:p w14:paraId="5182D55C" w14:textId="77777777" w:rsidR="00111996" w:rsidRPr="003D692C" w:rsidRDefault="00111996" w:rsidP="00111996">
            <w:pPr>
              <w:jc w:val="center"/>
              <w:rPr>
                <w:rFonts w:cstheme="minorHAnsi"/>
                <w:szCs w:val="18"/>
              </w:rPr>
            </w:pPr>
            <w:r w:rsidRPr="003D692C">
              <w:rPr>
                <w:rFonts w:cstheme="minorHAnsi"/>
                <w:szCs w:val="18"/>
              </w:rPr>
              <w:t>C.W22.</w:t>
            </w:r>
          </w:p>
          <w:p w14:paraId="2340119A" w14:textId="77777777" w:rsidR="00111996" w:rsidRPr="003D692C" w:rsidRDefault="00111996" w:rsidP="00111996">
            <w:pPr>
              <w:jc w:val="center"/>
              <w:rPr>
                <w:rFonts w:cstheme="minorHAnsi"/>
                <w:szCs w:val="18"/>
              </w:rPr>
            </w:pPr>
            <w:r w:rsidRPr="003D692C">
              <w:rPr>
                <w:rFonts w:cstheme="minorHAnsi"/>
                <w:szCs w:val="18"/>
              </w:rPr>
              <w:t>C.W42.</w:t>
            </w:r>
          </w:p>
          <w:p w14:paraId="3D66FEAE" w14:textId="6BEFF8FD" w:rsidR="002A4CA2" w:rsidRPr="003F2DE8" w:rsidRDefault="00111996" w:rsidP="00111996">
            <w:pPr>
              <w:jc w:val="center"/>
              <w:rPr>
                <w:color w:val="auto"/>
                <w:lang w:val="en-US"/>
              </w:rPr>
            </w:pPr>
            <w:r w:rsidRPr="003D692C">
              <w:rPr>
                <w:rFonts w:cstheme="minorHAnsi"/>
                <w:szCs w:val="18"/>
              </w:rPr>
              <w:t>C.W43</w:t>
            </w:r>
          </w:p>
        </w:tc>
      </w:tr>
      <w:tr w:rsidR="002A4CA2" w:rsidRPr="003F2DE8" w14:paraId="5948F0A7" w14:textId="77777777" w:rsidTr="00111996">
        <w:trPr>
          <w:trHeight w:val="265"/>
        </w:trPr>
        <w:tc>
          <w:tcPr>
            <w:tcW w:w="2252"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01D55F1D" w14:textId="77777777" w:rsidR="002A4CA2" w:rsidRPr="003F2DE8" w:rsidRDefault="002A4CA2" w:rsidP="00F31161">
            <w:pPr>
              <w:spacing w:after="0" w:line="259" w:lineRule="auto"/>
              <w:ind w:left="5" w:firstLine="0"/>
              <w:jc w:val="center"/>
              <w:rPr>
                <w:color w:val="auto"/>
                <w:lang w:val="en-US"/>
              </w:rPr>
            </w:pPr>
            <w:r>
              <w:rPr>
                <w:color w:val="auto"/>
                <w:lang w:val="en-US"/>
              </w:rPr>
              <w:t>Seminars</w:t>
            </w:r>
          </w:p>
        </w:tc>
        <w:tc>
          <w:tcPr>
            <w:tcW w:w="5387"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71AE86B1" w14:textId="15CE0DB4" w:rsidR="002A4CA2" w:rsidRDefault="002A4CA2" w:rsidP="002A4CA2">
            <w:pPr>
              <w:pStyle w:val="Akapitzlist"/>
              <w:numPr>
                <w:ilvl w:val="0"/>
                <w:numId w:val="4"/>
              </w:numPr>
              <w:spacing w:after="0" w:line="259" w:lineRule="auto"/>
              <w:rPr>
                <w:color w:val="auto"/>
                <w:lang w:val="en-US"/>
              </w:rPr>
            </w:pPr>
            <w:r w:rsidRPr="00836F77">
              <w:rPr>
                <w:color w:val="auto"/>
                <w:lang w:val="en-US"/>
              </w:rPr>
              <w:t>Circulation and migration of leukocytes</w:t>
            </w:r>
            <w:r>
              <w:rPr>
                <w:color w:val="auto"/>
                <w:lang w:val="en-US"/>
              </w:rPr>
              <w:t>: adhesion molecules, chemokines and chemokine receptors, leukocyte-endothelial interactions, leukocyte recruitment into tissues, migration of lymphocytes, neutrophils  and monocytes</w:t>
            </w:r>
          </w:p>
          <w:p w14:paraId="4F72261E" w14:textId="62716F59" w:rsidR="002A4CA2" w:rsidRDefault="002A4CA2" w:rsidP="002A4CA2">
            <w:pPr>
              <w:pStyle w:val="Akapitzlist"/>
              <w:numPr>
                <w:ilvl w:val="0"/>
                <w:numId w:val="4"/>
              </w:numPr>
              <w:spacing w:after="0" w:line="259" w:lineRule="auto"/>
              <w:rPr>
                <w:color w:val="auto"/>
                <w:lang w:val="en-US"/>
              </w:rPr>
            </w:pPr>
            <w:r w:rsidRPr="00AD7677">
              <w:rPr>
                <w:color w:val="auto"/>
                <w:lang w:val="en-US"/>
              </w:rPr>
              <w:t>Innate immunity and natural killer cells</w:t>
            </w:r>
            <w:r>
              <w:rPr>
                <w:color w:val="auto"/>
                <w:lang w:val="en-US"/>
              </w:rPr>
              <w:t>: functions of innate immunity, pattern recognition receptors, cellular components of the innate immune system, soluble effector molecules of innate immunity, antiviral response and NK cells</w:t>
            </w:r>
          </w:p>
          <w:p w14:paraId="692D3A5E" w14:textId="1A07B73E" w:rsidR="002A4CA2" w:rsidRDefault="002A4CA2" w:rsidP="002A4CA2">
            <w:pPr>
              <w:pStyle w:val="Akapitzlist"/>
              <w:numPr>
                <w:ilvl w:val="0"/>
                <w:numId w:val="4"/>
              </w:numPr>
              <w:spacing w:after="0" w:line="259" w:lineRule="auto"/>
              <w:rPr>
                <w:color w:val="auto"/>
                <w:lang w:val="en-US"/>
              </w:rPr>
            </w:pPr>
            <w:r w:rsidRPr="00AD7677">
              <w:rPr>
                <w:color w:val="auto"/>
                <w:lang w:val="en-US"/>
              </w:rPr>
              <w:t>Development of lymphocytes and antigen receptor gene rearrangement</w:t>
            </w:r>
            <w:r>
              <w:rPr>
                <w:color w:val="auto"/>
                <w:lang w:val="en-US"/>
              </w:rPr>
              <w:t>: lymphocyte development, rearrangement of antigen receptor genes in T and B cells, T and B cells development</w:t>
            </w:r>
          </w:p>
          <w:p w14:paraId="07251074" w14:textId="00D61CE9" w:rsidR="002A4CA2" w:rsidRPr="00C21BCB" w:rsidRDefault="002A4CA2" w:rsidP="002A4CA2">
            <w:pPr>
              <w:pStyle w:val="Akapitzlist"/>
              <w:numPr>
                <w:ilvl w:val="0"/>
                <w:numId w:val="4"/>
              </w:numPr>
              <w:spacing w:after="0" w:line="259" w:lineRule="auto"/>
              <w:rPr>
                <w:color w:val="auto"/>
                <w:lang w:val="en-US"/>
              </w:rPr>
            </w:pPr>
            <w:r w:rsidRPr="00C21BCB">
              <w:rPr>
                <w:color w:val="auto"/>
                <w:lang w:val="en-US"/>
              </w:rPr>
              <w:t>Effector mechanisms of humoral immunity</w:t>
            </w:r>
            <w:r>
              <w:rPr>
                <w:color w:val="auto"/>
                <w:lang w:val="en-US"/>
              </w:rPr>
              <w:t>: neutralization of microbes and microbial toxins, antibody-mediated opsonization and phagocytosis, the complement system: pathways, receptors, regulation, functions, complement deficiencies</w:t>
            </w:r>
            <w:r w:rsidRPr="00C21BCB">
              <w:rPr>
                <w:color w:val="auto"/>
                <w:lang w:val="en-US"/>
              </w:rPr>
              <w:t xml:space="preserve"> </w:t>
            </w:r>
          </w:p>
          <w:p w14:paraId="33F4DFA0" w14:textId="42ADBBBD" w:rsidR="002A4CA2" w:rsidRDefault="002A4CA2" w:rsidP="002A4CA2">
            <w:pPr>
              <w:pStyle w:val="Akapitzlist"/>
              <w:numPr>
                <w:ilvl w:val="0"/>
                <w:numId w:val="4"/>
              </w:numPr>
              <w:spacing w:after="0" w:line="259" w:lineRule="auto"/>
              <w:rPr>
                <w:color w:val="auto"/>
                <w:lang w:val="en-US"/>
              </w:rPr>
            </w:pPr>
            <w:r w:rsidRPr="00C21BCB">
              <w:rPr>
                <w:color w:val="auto"/>
                <w:lang w:val="en-US"/>
              </w:rPr>
              <w:t>Specialized immunity at epithelial barriers and immune privileged tissues</w:t>
            </w:r>
            <w:r>
              <w:rPr>
                <w:color w:val="auto"/>
                <w:lang w:val="en-US"/>
              </w:rPr>
              <w:t>: immunity in the gastrointestinal, respiratory and genitourinary system, cutaneous immune system, immune-privileged tissues, immunity in the fetus and newborn</w:t>
            </w:r>
          </w:p>
          <w:p w14:paraId="5433BA6A" w14:textId="5B794B29" w:rsidR="002A4CA2" w:rsidRDefault="002A4CA2" w:rsidP="002A4CA2">
            <w:pPr>
              <w:pStyle w:val="Akapitzlist"/>
              <w:numPr>
                <w:ilvl w:val="0"/>
                <w:numId w:val="4"/>
              </w:numPr>
              <w:spacing w:after="0" w:line="259" w:lineRule="auto"/>
              <w:rPr>
                <w:color w:val="auto"/>
                <w:lang w:val="en-US"/>
              </w:rPr>
            </w:pPr>
            <w:r w:rsidRPr="00932B54">
              <w:rPr>
                <w:color w:val="auto"/>
                <w:lang w:val="en-US"/>
              </w:rPr>
              <w:t xml:space="preserve">Immunity to </w:t>
            </w:r>
            <w:r>
              <w:rPr>
                <w:color w:val="auto"/>
                <w:lang w:val="en-US"/>
              </w:rPr>
              <w:t>m</w:t>
            </w:r>
            <w:r w:rsidRPr="00932B54">
              <w:rPr>
                <w:color w:val="auto"/>
                <w:lang w:val="en-US"/>
              </w:rPr>
              <w:t>icrobes</w:t>
            </w:r>
            <w:r>
              <w:rPr>
                <w:color w:val="auto"/>
                <w:lang w:val="en-US"/>
              </w:rPr>
              <w:t>: immunity to extracellular and intracellular bacteria, fungi, viruses, parasites, strategies for vaccine development</w:t>
            </w:r>
          </w:p>
          <w:p w14:paraId="5F8364AD" w14:textId="4E9D3210" w:rsidR="002A4CA2" w:rsidRDefault="002A4CA2" w:rsidP="002A4CA2">
            <w:pPr>
              <w:pStyle w:val="Akapitzlist"/>
              <w:numPr>
                <w:ilvl w:val="0"/>
                <w:numId w:val="4"/>
              </w:numPr>
              <w:spacing w:after="0" w:line="259" w:lineRule="auto"/>
              <w:rPr>
                <w:color w:val="auto"/>
                <w:lang w:val="en-US"/>
              </w:rPr>
            </w:pPr>
            <w:r>
              <w:rPr>
                <w:color w:val="auto"/>
                <w:lang w:val="en-US"/>
              </w:rPr>
              <w:t>H</w:t>
            </w:r>
            <w:r w:rsidRPr="00932B54">
              <w:rPr>
                <w:color w:val="auto"/>
                <w:lang w:val="en-US"/>
              </w:rPr>
              <w:t>ypersensitivity disorders and allergy</w:t>
            </w:r>
            <w:r>
              <w:rPr>
                <w:color w:val="auto"/>
                <w:lang w:val="en-US"/>
              </w:rPr>
              <w:t>: causes of hypersensitivity diseases, mechanisms and classification of hypersensitivity reactions, diseases caused by antibodies and antigen-antibody complexes, diseases caused by T cells, therapeutic approaches for immunologic diseases, selected immunologic diseases: pathogenesis and treatment</w:t>
            </w:r>
          </w:p>
          <w:p w14:paraId="4EBA1777" w14:textId="60C591D5" w:rsidR="002A4CA2" w:rsidRDefault="002A4CA2" w:rsidP="002A4CA2">
            <w:pPr>
              <w:pStyle w:val="Akapitzlist"/>
              <w:numPr>
                <w:ilvl w:val="0"/>
                <w:numId w:val="4"/>
              </w:numPr>
              <w:spacing w:after="0" w:line="259" w:lineRule="auto"/>
              <w:rPr>
                <w:color w:val="auto"/>
                <w:lang w:val="en-US"/>
              </w:rPr>
            </w:pPr>
            <w:r w:rsidRPr="00932B54">
              <w:rPr>
                <w:color w:val="auto"/>
                <w:lang w:val="en-US"/>
              </w:rPr>
              <w:t>Immunologic tolerance and autoimmunity</w:t>
            </w:r>
            <w:r>
              <w:rPr>
                <w:color w:val="auto"/>
                <w:lang w:val="en-US"/>
              </w:rPr>
              <w:t>: T and B cells tolerance, tolerance to commensal microbes and other foreign antigens, mechanisms of autoimmunity</w:t>
            </w:r>
          </w:p>
          <w:p w14:paraId="5423092B" w14:textId="12EE63B2" w:rsidR="002A4CA2" w:rsidRDefault="002A4CA2" w:rsidP="002A4CA2">
            <w:pPr>
              <w:pStyle w:val="Akapitzlist"/>
              <w:numPr>
                <w:ilvl w:val="0"/>
                <w:numId w:val="4"/>
              </w:numPr>
              <w:spacing w:after="0" w:line="259" w:lineRule="auto"/>
              <w:rPr>
                <w:color w:val="auto"/>
                <w:lang w:val="en-US"/>
              </w:rPr>
            </w:pPr>
            <w:r>
              <w:rPr>
                <w:color w:val="auto"/>
                <w:lang w:val="en-US"/>
              </w:rPr>
              <w:t>Tumor immunology: tumor antigens, immune responses to tumors, evasion of immune responses by tumors, immunotherapy for tumors</w:t>
            </w:r>
          </w:p>
          <w:p w14:paraId="5F23A7C3" w14:textId="1CA21A1C" w:rsidR="002A4CA2" w:rsidRDefault="002A4CA2" w:rsidP="002A4CA2">
            <w:pPr>
              <w:pStyle w:val="Akapitzlist"/>
              <w:numPr>
                <w:ilvl w:val="0"/>
                <w:numId w:val="4"/>
              </w:numPr>
              <w:spacing w:after="0" w:line="259" w:lineRule="auto"/>
              <w:rPr>
                <w:color w:val="auto"/>
                <w:lang w:val="en-US"/>
              </w:rPr>
            </w:pPr>
            <w:r>
              <w:rPr>
                <w:color w:val="auto"/>
                <w:lang w:val="en-US"/>
              </w:rPr>
              <w:t xml:space="preserve">Transplantation immunology: immune responses to allografts, patterns and mechanisms of allograft rejection, prevention and treatment of allograft rejection, xenogeneic transplantation, blood transfusion and AB0 and Rh blood group antigens, hematopoietic stem cell transplantation </w:t>
            </w:r>
          </w:p>
          <w:p w14:paraId="75E7C851" w14:textId="49695D04" w:rsidR="002A4CA2" w:rsidRDefault="002A4CA2" w:rsidP="002A4CA2">
            <w:pPr>
              <w:pStyle w:val="Akapitzlist"/>
              <w:numPr>
                <w:ilvl w:val="0"/>
                <w:numId w:val="4"/>
              </w:numPr>
              <w:spacing w:after="0" w:line="259" w:lineRule="auto"/>
              <w:rPr>
                <w:color w:val="auto"/>
                <w:lang w:val="en-US"/>
              </w:rPr>
            </w:pPr>
            <w:r>
              <w:rPr>
                <w:color w:val="auto"/>
                <w:lang w:val="en-US"/>
              </w:rPr>
              <w:t xml:space="preserve">Primary immunodeficiencies: defects in innate immunity, SCID, antibody deficiencies, defects in T cells activation and function, </w:t>
            </w:r>
            <w:r>
              <w:rPr>
                <w:color w:val="auto"/>
                <w:lang w:val="en-US"/>
              </w:rPr>
              <w:lastRenderedPageBreak/>
              <w:t>multisystem diseases with immunodeficiency, therapy for primary immunodeficiencies</w:t>
            </w:r>
          </w:p>
          <w:p w14:paraId="57FCBB84" w14:textId="1716C9B5" w:rsidR="002A4CA2" w:rsidRPr="00836F77" w:rsidRDefault="002A4CA2" w:rsidP="002A4CA2">
            <w:pPr>
              <w:pStyle w:val="Akapitzlist"/>
              <w:numPr>
                <w:ilvl w:val="0"/>
                <w:numId w:val="4"/>
              </w:numPr>
              <w:spacing w:after="0" w:line="259" w:lineRule="auto"/>
              <w:rPr>
                <w:color w:val="auto"/>
                <w:lang w:val="en-US"/>
              </w:rPr>
            </w:pPr>
            <w:r>
              <w:rPr>
                <w:color w:val="auto"/>
                <w:lang w:val="en-US"/>
              </w:rPr>
              <w:t xml:space="preserve">Acquired immunodeficiencies: causes, HIV structure, life cycle, clinical features of HIV. Immune response to HIV, treatment and prevention of AIDS and vaccine development </w:t>
            </w:r>
          </w:p>
          <w:p w14:paraId="15B2ACF8" w14:textId="77777777" w:rsidR="002A4CA2" w:rsidRPr="003F2DE8" w:rsidRDefault="002A4CA2" w:rsidP="00F31161">
            <w:pPr>
              <w:spacing w:after="0" w:line="259" w:lineRule="auto"/>
              <w:ind w:left="0" w:firstLine="0"/>
              <w:rPr>
                <w:color w:val="auto"/>
                <w:lang w:val="en-US"/>
              </w:rPr>
            </w:pPr>
          </w:p>
        </w:tc>
        <w:tc>
          <w:tcPr>
            <w:tcW w:w="2551"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5CB7C229" w14:textId="77777777" w:rsidR="00111996" w:rsidRPr="003D692C" w:rsidRDefault="00111996" w:rsidP="00111996">
            <w:pPr>
              <w:jc w:val="center"/>
              <w:rPr>
                <w:rFonts w:cstheme="minorHAnsi"/>
                <w:szCs w:val="18"/>
                <w:lang w:val="en-US"/>
              </w:rPr>
            </w:pPr>
            <w:r w:rsidRPr="003D692C">
              <w:rPr>
                <w:rFonts w:cstheme="minorHAnsi"/>
                <w:szCs w:val="18"/>
                <w:lang w:val="en-US"/>
              </w:rPr>
              <w:lastRenderedPageBreak/>
              <w:t>C.W16.</w:t>
            </w:r>
          </w:p>
          <w:p w14:paraId="10A08D1E" w14:textId="77777777" w:rsidR="00111996" w:rsidRPr="003D692C" w:rsidRDefault="00111996" w:rsidP="00111996">
            <w:pPr>
              <w:jc w:val="center"/>
              <w:rPr>
                <w:rFonts w:cstheme="minorHAnsi"/>
                <w:szCs w:val="18"/>
                <w:lang w:val="en-US"/>
              </w:rPr>
            </w:pPr>
            <w:r w:rsidRPr="003D692C">
              <w:rPr>
                <w:rFonts w:cstheme="minorHAnsi"/>
                <w:szCs w:val="18"/>
                <w:lang w:val="en-US"/>
              </w:rPr>
              <w:t>C.W18.</w:t>
            </w:r>
          </w:p>
          <w:p w14:paraId="7A5272CA" w14:textId="77777777" w:rsidR="00111996" w:rsidRPr="003D692C" w:rsidRDefault="00111996" w:rsidP="00111996">
            <w:pPr>
              <w:jc w:val="center"/>
              <w:rPr>
                <w:rFonts w:cstheme="minorHAnsi"/>
                <w:szCs w:val="18"/>
                <w:lang w:val="en-US"/>
              </w:rPr>
            </w:pPr>
            <w:r w:rsidRPr="003D692C">
              <w:rPr>
                <w:rFonts w:cstheme="minorHAnsi"/>
                <w:szCs w:val="18"/>
                <w:lang w:val="en-US"/>
              </w:rPr>
              <w:t>C.W19.</w:t>
            </w:r>
          </w:p>
          <w:p w14:paraId="480AA6BE" w14:textId="77777777" w:rsidR="00111996" w:rsidRPr="003D692C" w:rsidRDefault="00111996" w:rsidP="00111996">
            <w:pPr>
              <w:jc w:val="center"/>
              <w:rPr>
                <w:rFonts w:cstheme="minorHAnsi"/>
                <w:szCs w:val="18"/>
                <w:lang w:val="en-US"/>
              </w:rPr>
            </w:pPr>
            <w:r w:rsidRPr="003D692C">
              <w:rPr>
                <w:rFonts w:cstheme="minorHAnsi"/>
                <w:szCs w:val="18"/>
                <w:lang w:val="en-US"/>
              </w:rPr>
              <w:t>C.W20.</w:t>
            </w:r>
          </w:p>
          <w:p w14:paraId="5BABAE7F" w14:textId="77777777" w:rsidR="00111996" w:rsidRPr="003D692C" w:rsidRDefault="00111996" w:rsidP="00111996">
            <w:pPr>
              <w:jc w:val="center"/>
              <w:rPr>
                <w:rFonts w:cstheme="minorHAnsi"/>
                <w:szCs w:val="18"/>
                <w:lang w:val="en-US"/>
              </w:rPr>
            </w:pPr>
            <w:r w:rsidRPr="003D692C">
              <w:rPr>
                <w:rFonts w:cstheme="minorHAnsi"/>
                <w:szCs w:val="18"/>
                <w:lang w:val="en-US"/>
              </w:rPr>
              <w:t>C.W21.</w:t>
            </w:r>
          </w:p>
          <w:p w14:paraId="6452386B" w14:textId="77777777" w:rsidR="00111996" w:rsidRPr="003D692C" w:rsidRDefault="00111996" w:rsidP="00111996">
            <w:pPr>
              <w:jc w:val="center"/>
              <w:rPr>
                <w:rFonts w:cstheme="minorHAnsi"/>
                <w:szCs w:val="18"/>
              </w:rPr>
            </w:pPr>
            <w:r w:rsidRPr="003D692C">
              <w:rPr>
                <w:rFonts w:cstheme="minorHAnsi"/>
                <w:szCs w:val="18"/>
              </w:rPr>
              <w:t>C.W22.</w:t>
            </w:r>
          </w:p>
          <w:p w14:paraId="414B4B7F" w14:textId="77777777" w:rsidR="00111996" w:rsidRPr="003D692C" w:rsidRDefault="00111996" w:rsidP="00111996">
            <w:pPr>
              <w:jc w:val="center"/>
              <w:rPr>
                <w:rFonts w:cstheme="minorHAnsi"/>
                <w:szCs w:val="18"/>
              </w:rPr>
            </w:pPr>
            <w:r w:rsidRPr="003D692C">
              <w:rPr>
                <w:rFonts w:cstheme="minorHAnsi"/>
                <w:szCs w:val="18"/>
              </w:rPr>
              <w:t>C.W42.</w:t>
            </w:r>
          </w:p>
          <w:p w14:paraId="34DE900C" w14:textId="009C0CD3" w:rsidR="002A4CA2" w:rsidRPr="003F2DE8" w:rsidRDefault="00111996" w:rsidP="00111996">
            <w:pPr>
              <w:spacing w:after="0" w:line="259" w:lineRule="auto"/>
              <w:ind w:left="0" w:firstLine="0"/>
              <w:jc w:val="center"/>
              <w:rPr>
                <w:color w:val="auto"/>
                <w:lang w:val="en-US"/>
              </w:rPr>
            </w:pPr>
            <w:r w:rsidRPr="003D692C">
              <w:rPr>
                <w:rFonts w:cstheme="minorHAnsi"/>
                <w:szCs w:val="18"/>
              </w:rPr>
              <w:t>C.W43</w:t>
            </w:r>
          </w:p>
        </w:tc>
      </w:tr>
      <w:bookmarkEnd w:id="0"/>
    </w:tbl>
    <w:p w14:paraId="5E451DC5" w14:textId="77777777" w:rsidR="002A4CA2" w:rsidRPr="003F2DE8" w:rsidRDefault="002A4CA2" w:rsidP="002A4CA2">
      <w:pPr>
        <w:pStyle w:val="Nagwek1"/>
        <w:spacing w:after="0"/>
        <w:ind w:left="0" w:firstLine="0"/>
        <w:rPr>
          <w:color w:val="auto"/>
          <w:lang w:val="en-US"/>
        </w:rPr>
      </w:pPr>
    </w:p>
    <w:tbl>
      <w:tblPr>
        <w:tblStyle w:val="TableGrid"/>
        <w:tblW w:w="10190" w:type="dxa"/>
        <w:tblInd w:w="8" w:type="dxa"/>
        <w:tblCellMar>
          <w:top w:w="116" w:type="dxa"/>
          <w:left w:w="83" w:type="dxa"/>
          <w:right w:w="87" w:type="dxa"/>
        </w:tblCellMar>
        <w:tblLook w:val="04A0" w:firstRow="1" w:lastRow="0" w:firstColumn="1" w:lastColumn="0" w:noHBand="0" w:noVBand="1"/>
      </w:tblPr>
      <w:tblGrid>
        <w:gridCol w:w="10190"/>
      </w:tblGrid>
      <w:tr w:rsidR="002A4CA2" w:rsidRPr="003F2DE8" w14:paraId="70EBB397" w14:textId="77777777" w:rsidTr="00F31161">
        <w:trPr>
          <w:trHeight w:val="265"/>
        </w:trPr>
        <w:tc>
          <w:tcPr>
            <w:tcW w:w="10190" w:type="dxa"/>
            <w:tcBorders>
              <w:top w:val="single" w:sz="6" w:space="0" w:color="AAAAAA"/>
              <w:left w:val="single" w:sz="6" w:space="0" w:color="AAAAAA"/>
              <w:bottom w:val="single" w:sz="6" w:space="0" w:color="AAAAAA"/>
              <w:right w:val="single" w:sz="6" w:space="0" w:color="AAAAAA"/>
            </w:tcBorders>
            <w:vAlign w:val="center"/>
          </w:tcPr>
          <w:p w14:paraId="1C93E603" w14:textId="77777777" w:rsidR="002A4CA2" w:rsidRPr="003F2DE8" w:rsidRDefault="002A4CA2" w:rsidP="00F31161">
            <w:pPr>
              <w:pStyle w:val="Akapitzlist"/>
              <w:numPr>
                <w:ilvl w:val="0"/>
                <w:numId w:val="1"/>
              </w:numPr>
              <w:spacing w:after="0" w:line="259" w:lineRule="auto"/>
              <w:ind w:right="235"/>
              <w:rPr>
                <w:b/>
                <w:smallCaps/>
                <w:color w:val="auto"/>
                <w:lang w:val="en-US"/>
              </w:rPr>
            </w:pPr>
            <w:bookmarkStart w:id="1" w:name="_Hlk33528811"/>
            <w:r w:rsidRPr="003F2DE8">
              <w:rPr>
                <w:b/>
                <w:smallCaps/>
                <w:color w:val="auto"/>
                <w:sz w:val="24"/>
                <w:lang w:val="en-US"/>
              </w:rPr>
              <w:t>Literature</w:t>
            </w:r>
          </w:p>
        </w:tc>
      </w:tr>
      <w:tr w:rsidR="002A4CA2" w:rsidRPr="003F2DE8" w14:paraId="76CFFF37" w14:textId="77777777" w:rsidTr="00F31161">
        <w:trPr>
          <w:trHeight w:val="265"/>
        </w:trPr>
        <w:tc>
          <w:tcPr>
            <w:tcW w:w="10190" w:type="dxa"/>
            <w:tcBorders>
              <w:top w:val="single" w:sz="6" w:space="0" w:color="AAAAAA"/>
              <w:left w:val="single" w:sz="6" w:space="0" w:color="AAAAAA"/>
              <w:bottom w:val="single" w:sz="6" w:space="0" w:color="AAAAAA"/>
              <w:right w:val="single" w:sz="6" w:space="0" w:color="AAAAAA"/>
            </w:tcBorders>
            <w:vAlign w:val="center"/>
          </w:tcPr>
          <w:p w14:paraId="1D559208" w14:textId="77777777" w:rsidR="002A4CA2" w:rsidRPr="003F2DE8" w:rsidRDefault="002A4CA2" w:rsidP="00F31161">
            <w:pPr>
              <w:spacing w:after="0" w:line="259" w:lineRule="auto"/>
              <w:ind w:left="0" w:right="235" w:firstLine="0"/>
              <w:rPr>
                <w:b/>
                <w:color w:val="auto"/>
                <w:lang w:val="en-US"/>
              </w:rPr>
            </w:pPr>
            <w:r w:rsidRPr="003F2DE8">
              <w:rPr>
                <w:b/>
                <w:color w:val="auto"/>
                <w:lang w:val="en-US"/>
              </w:rPr>
              <w:t>Obligatory</w:t>
            </w:r>
          </w:p>
        </w:tc>
      </w:tr>
      <w:bookmarkEnd w:id="1"/>
      <w:tr w:rsidR="002A4CA2" w:rsidRPr="00C03A73" w14:paraId="31248A2C" w14:textId="77777777" w:rsidTr="00F31161">
        <w:trPr>
          <w:trHeight w:val="265"/>
        </w:trPr>
        <w:tc>
          <w:tcPr>
            <w:tcW w:w="1019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247ED7AB" w14:textId="77777777" w:rsidR="002A4CA2" w:rsidRPr="003F2DE8" w:rsidRDefault="002A4CA2" w:rsidP="00F31161">
            <w:pPr>
              <w:spacing w:after="0" w:line="259" w:lineRule="auto"/>
              <w:ind w:left="0" w:firstLine="0"/>
              <w:rPr>
                <w:color w:val="auto"/>
                <w:lang w:val="en-US"/>
              </w:rPr>
            </w:pPr>
            <w:r w:rsidRPr="00C82A95">
              <w:rPr>
                <w:rStyle w:val="a-size-large"/>
                <w:rFonts w:asciiTheme="minorHAnsi" w:hAnsiTheme="minorHAnsi" w:cstheme="minorHAnsi"/>
                <w:color w:val="111111"/>
                <w:u w:color="111111"/>
              </w:rPr>
              <w:t xml:space="preserve">„Cellular and Molecular Immunology” </w:t>
            </w:r>
            <w:r w:rsidRPr="00C82A95">
              <w:rPr>
                <w:rStyle w:val="a-size-large"/>
                <w:rFonts w:asciiTheme="minorHAnsi" w:hAnsiTheme="minorHAnsi" w:cstheme="minorHAnsi"/>
              </w:rPr>
              <w:t>(</w:t>
            </w:r>
            <w:r>
              <w:rPr>
                <w:rStyle w:val="a-size-large"/>
                <w:rFonts w:asciiTheme="minorHAnsi" w:hAnsiTheme="minorHAnsi" w:cstheme="minorHAnsi"/>
              </w:rPr>
              <w:t>10</w:t>
            </w:r>
            <w:r w:rsidRPr="00C82A95">
              <w:rPr>
                <w:rStyle w:val="a-size-large"/>
                <w:rFonts w:asciiTheme="minorHAnsi" w:hAnsiTheme="minorHAnsi" w:cstheme="minorHAnsi"/>
                <w:vertAlign w:val="superscript"/>
              </w:rPr>
              <w:t>th</w:t>
            </w:r>
            <w:r w:rsidRPr="00C82A95">
              <w:rPr>
                <w:rStyle w:val="a-size-large"/>
                <w:rFonts w:asciiTheme="minorHAnsi" w:hAnsiTheme="minorHAnsi" w:cstheme="minorHAnsi"/>
              </w:rPr>
              <w:t xml:space="preserve"> edition)</w:t>
            </w:r>
            <w:r w:rsidRPr="00C82A95">
              <w:rPr>
                <w:rStyle w:val="a-size-large"/>
                <w:rFonts w:asciiTheme="minorHAnsi" w:hAnsiTheme="minorHAnsi" w:cstheme="minorHAnsi"/>
                <w:color w:val="111111"/>
                <w:u w:color="111111"/>
              </w:rPr>
              <w:t xml:space="preserve"> (Cellular and Molecular Immunology, </w:t>
            </w:r>
            <w:r w:rsidRPr="00160B9A">
              <w:rPr>
                <w:rStyle w:val="a-size-large"/>
                <w:rFonts w:asciiTheme="minorHAnsi" w:hAnsiTheme="minorHAnsi" w:cstheme="minorHAnsi"/>
                <w:color w:val="111111"/>
                <w:u w:color="111111"/>
              </w:rPr>
              <w:t>Abul K. Abbas &amp; Andrew H. Lichtman &amp; Shiv Pillai</w:t>
            </w:r>
            <w:r w:rsidRPr="00C82A95">
              <w:rPr>
                <w:rStyle w:val="a-size-large"/>
                <w:rFonts w:asciiTheme="minorHAnsi" w:hAnsiTheme="minorHAnsi" w:cstheme="minorHAnsi"/>
                <w:color w:val="111111"/>
                <w:u w:color="111111"/>
              </w:rPr>
              <w:t>)</w:t>
            </w:r>
          </w:p>
        </w:tc>
      </w:tr>
      <w:tr w:rsidR="002A4CA2" w:rsidRPr="003F2DE8" w14:paraId="57758FC4" w14:textId="77777777" w:rsidTr="00F31161">
        <w:trPr>
          <w:trHeight w:val="265"/>
        </w:trPr>
        <w:tc>
          <w:tcPr>
            <w:tcW w:w="10190" w:type="dxa"/>
            <w:tcBorders>
              <w:top w:val="single" w:sz="6" w:space="0" w:color="AAAAAA"/>
              <w:left w:val="single" w:sz="6" w:space="0" w:color="AAAAAA"/>
              <w:bottom w:val="single" w:sz="6" w:space="0" w:color="AAAAAA"/>
              <w:right w:val="single" w:sz="6" w:space="0" w:color="AAAAAA"/>
            </w:tcBorders>
            <w:vAlign w:val="center"/>
          </w:tcPr>
          <w:p w14:paraId="61D585A9" w14:textId="77777777" w:rsidR="002A4CA2" w:rsidRPr="003F2DE8" w:rsidRDefault="002A4CA2" w:rsidP="00F31161">
            <w:pPr>
              <w:spacing w:after="0" w:line="259" w:lineRule="auto"/>
              <w:ind w:left="0" w:right="7996" w:firstLine="0"/>
              <w:rPr>
                <w:b/>
                <w:bCs/>
                <w:color w:val="auto"/>
                <w:lang w:val="en-US"/>
              </w:rPr>
            </w:pPr>
            <w:r w:rsidRPr="003F2DE8">
              <w:rPr>
                <w:b/>
                <w:bCs/>
                <w:color w:val="auto"/>
                <w:lang w:val="en-US"/>
              </w:rPr>
              <w:t>Supplementary</w:t>
            </w:r>
          </w:p>
        </w:tc>
      </w:tr>
      <w:tr w:rsidR="002A4CA2" w:rsidRPr="00C03A73" w14:paraId="6667C065" w14:textId="77777777" w:rsidTr="00F31161">
        <w:trPr>
          <w:trHeight w:val="265"/>
        </w:trPr>
        <w:tc>
          <w:tcPr>
            <w:tcW w:w="1019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54193735" w14:textId="77777777" w:rsidR="002A4CA2" w:rsidRPr="003F2DE8" w:rsidRDefault="002A4CA2" w:rsidP="00F31161">
            <w:pPr>
              <w:spacing w:after="0" w:line="259" w:lineRule="auto"/>
              <w:ind w:left="0" w:firstLine="0"/>
              <w:rPr>
                <w:color w:val="auto"/>
                <w:lang w:val="en-US"/>
              </w:rPr>
            </w:pPr>
            <w:r w:rsidRPr="00C82A95">
              <w:rPr>
                <w:rStyle w:val="a-size-large"/>
                <w:rFonts w:asciiTheme="minorHAnsi" w:hAnsiTheme="minorHAnsi" w:cstheme="minorHAnsi"/>
                <w:color w:val="111111"/>
                <w:u w:color="111111"/>
              </w:rPr>
              <w:t>Riot, s Essential Immunology” (13th edition) by Peter J. Delves, Seamus J. Martin, Dennis R. Burton, Ivan M Riott</w:t>
            </w:r>
          </w:p>
        </w:tc>
      </w:tr>
    </w:tbl>
    <w:p w14:paraId="354CE238" w14:textId="77777777" w:rsidR="002A4CA2" w:rsidRPr="003F2DE8" w:rsidRDefault="002A4CA2" w:rsidP="002A4CA2">
      <w:pPr>
        <w:ind w:left="0" w:firstLine="0"/>
        <w:rPr>
          <w:color w:val="auto"/>
          <w:sz w:val="24"/>
          <w:szCs w:val="24"/>
          <w:lang w:val="en-US"/>
        </w:rPr>
      </w:pPr>
    </w:p>
    <w:tbl>
      <w:tblPr>
        <w:tblStyle w:val="TableGrid"/>
        <w:tblW w:w="10190" w:type="dxa"/>
        <w:tblInd w:w="8" w:type="dxa"/>
        <w:tblCellMar>
          <w:top w:w="116" w:type="dxa"/>
          <w:left w:w="83" w:type="dxa"/>
          <w:right w:w="115" w:type="dxa"/>
        </w:tblCellMar>
        <w:tblLook w:val="04A0" w:firstRow="1" w:lastRow="0" w:firstColumn="1" w:lastColumn="0" w:noHBand="0" w:noVBand="1"/>
      </w:tblPr>
      <w:tblGrid>
        <w:gridCol w:w="1827"/>
        <w:gridCol w:w="5812"/>
        <w:gridCol w:w="2551"/>
      </w:tblGrid>
      <w:tr w:rsidR="002A4CA2" w:rsidRPr="00C03A73" w14:paraId="54170AA8" w14:textId="77777777" w:rsidTr="00645F42">
        <w:trPr>
          <w:trHeight w:val="478"/>
        </w:trPr>
        <w:tc>
          <w:tcPr>
            <w:tcW w:w="10190" w:type="dxa"/>
            <w:gridSpan w:val="3"/>
            <w:tcBorders>
              <w:top w:val="single" w:sz="6" w:space="0" w:color="AAAAAA"/>
              <w:left w:val="single" w:sz="6" w:space="0" w:color="AAAAAA"/>
              <w:bottom w:val="single" w:sz="6" w:space="0" w:color="AAAAAA"/>
              <w:right w:val="single" w:sz="6" w:space="0" w:color="AAAAAA"/>
            </w:tcBorders>
            <w:vAlign w:val="center"/>
          </w:tcPr>
          <w:p w14:paraId="618F5E07" w14:textId="77777777" w:rsidR="002A4CA2" w:rsidRPr="003F2DE8" w:rsidRDefault="002A4CA2" w:rsidP="00F31161">
            <w:pPr>
              <w:pStyle w:val="Nagwek1"/>
              <w:numPr>
                <w:ilvl w:val="0"/>
                <w:numId w:val="1"/>
              </w:numPr>
              <w:spacing w:after="241"/>
              <w:rPr>
                <w:smallCaps/>
                <w:color w:val="auto"/>
                <w:lang w:val="en-US"/>
              </w:rPr>
            </w:pPr>
            <w:r w:rsidRPr="003F2DE8">
              <w:rPr>
                <w:smallCaps/>
                <w:color w:val="auto"/>
                <w:lang w:val="en-US"/>
              </w:rPr>
              <w:t>Verifying the effect of learning</w:t>
            </w:r>
          </w:p>
        </w:tc>
      </w:tr>
      <w:tr w:rsidR="002A4CA2" w:rsidRPr="003F2DE8" w14:paraId="61ED7F38" w14:textId="77777777" w:rsidTr="00F31161">
        <w:trPr>
          <w:trHeight w:val="597"/>
        </w:trPr>
        <w:tc>
          <w:tcPr>
            <w:tcW w:w="1827" w:type="dxa"/>
            <w:tcBorders>
              <w:top w:val="single" w:sz="6" w:space="0" w:color="AAAAAA"/>
              <w:left w:val="single" w:sz="6" w:space="0" w:color="AAAAAA"/>
              <w:bottom w:val="single" w:sz="6" w:space="0" w:color="AAAAAA"/>
              <w:right w:val="single" w:sz="6" w:space="0" w:color="AAAAAA"/>
            </w:tcBorders>
          </w:tcPr>
          <w:p w14:paraId="1300C040" w14:textId="77777777" w:rsidR="002A4CA2" w:rsidRPr="003F2DE8" w:rsidRDefault="002A4CA2" w:rsidP="00F31161">
            <w:pPr>
              <w:spacing w:after="0" w:line="259" w:lineRule="auto"/>
              <w:ind w:left="33" w:firstLine="0"/>
              <w:jc w:val="center"/>
              <w:rPr>
                <w:color w:val="auto"/>
                <w:lang w:val="en-US"/>
              </w:rPr>
            </w:pPr>
            <w:r w:rsidRPr="003F2DE8">
              <w:rPr>
                <w:b/>
                <w:color w:val="auto"/>
                <w:lang w:val="en-US"/>
              </w:rPr>
              <w:t>Code of the course effect of learning</w:t>
            </w:r>
          </w:p>
        </w:tc>
        <w:tc>
          <w:tcPr>
            <w:tcW w:w="5812" w:type="dxa"/>
            <w:tcBorders>
              <w:top w:val="single" w:sz="6" w:space="0" w:color="AAAAAA"/>
              <w:left w:val="single" w:sz="6" w:space="0" w:color="AAAAAA"/>
              <w:bottom w:val="single" w:sz="6" w:space="0" w:color="AAAAAA"/>
              <w:right w:val="single" w:sz="6" w:space="0" w:color="AAAAAA"/>
            </w:tcBorders>
          </w:tcPr>
          <w:p w14:paraId="1EDC1C56" w14:textId="77777777" w:rsidR="002A4CA2" w:rsidRPr="003F2DE8" w:rsidRDefault="002A4CA2" w:rsidP="00F31161">
            <w:pPr>
              <w:spacing w:after="0" w:line="259" w:lineRule="auto"/>
              <w:ind w:left="33" w:firstLine="0"/>
              <w:jc w:val="center"/>
              <w:rPr>
                <w:color w:val="auto"/>
                <w:lang w:val="en-US"/>
              </w:rPr>
            </w:pPr>
            <w:r w:rsidRPr="003F2DE8">
              <w:rPr>
                <w:b/>
                <w:color w:val="auto"/>
                <w:lang w:val="en-US"/>
              </w:rPr>
              <w:t>Ways of verifying the effect of learning</w:t>
            </w:r>
          </w:p>
        </w:tc>
        <w:tc>
          <w:tcPr>
            <w:tcW w:w="2551" w:type="dxa"/>
            <w:tcBorders>
              <w:top w:val="single" w:sz="6" w:space="0" w:color="AAAAAA"/>
              <w:left w:val="single" w:sz="6" w:space="0" w:color="AAAAAA"/>
              <w:bottom w:val="single" w:sz="6" w:space="0" w:color="AAAAAA"/>
              <w:right w:val="single" w:sz="6" w:space="0" w:color="AAAAAA"/>
            </w:tcBorders>
          </w:tcPr>
          <w:p w14:paraId="7D37D4D9" w14:textId="77777777" w:rsidR="002A4CA2" w:rsidRPr="003F2DE8" w:rsidRDefault="002A4CA2" w:rsidP="00F31161">
            <w:pPr>
              <w:spacing w:after="0" w:line="259" w:lineRule="auto"/>
              <w:ind w:left="0" w:firstLine="0"/>
              <w:jc w:val="center"/>
              <w:rPr>
                <w:color w:val="auto"/>
                <w:lang w:val="en-US"/>
              </w:rPr>
            </w:pPr>
            <w:r w:rsidRPr="003F2DE8">
              <w:rPr>
                <w:b/>
                <w:color w:val="auto"/>
                <w:lang w:val="en-US"/>
              </w:rPr>
              <w:t>Completion criterion</w:t>
            </w:r>
          </w:p>
        </w:tc>
      </w:tr>
      <w:tr w:rsidR="002A4CA2" w:rsidRPr="003F2DE8" w14:paraId="65D09775" w14:textId="77777777" w:rsidTr="00F31161">
        <w:trPr>
          <w:trHeight w:val="381"/>
        </w:trPr>
        <w:tc>
          <w:tcPr>
            <w:tcW w:w="1827"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22A09615" w14:textId="77777777" w:rsidR="00111996" w:rsidRPr="003D692C" w:rsidRDefault="00111996" w:rsidP="00111996">
            <w:pPr>
              <w:rPr>
                <w:rFonts w:cstheme="minorHAnsi"/>
                <w:szCs w:val="18"/>
              </w:rPr>
            </w:pPr>
            <w:r w:rsidRPr="003D692C">
              <w:rPr>
                <w:rFonts w:cstheme="minorHAnsi"/>
                <w:szCs w:val="18"/>
              </w:rPr>
              <w:t>C.W16.</w:t>
            </w:r>
          </w:p>
          <w:p w14:paraId="05AA5C81" w14:textId="77777777" w:rsidR="00111996" w:rsidRPr="003D692C" w:rsidRDefault="00111996" w:rsidP="00111996">
            <w:pPr>
              <w:rPr>
                <w:rFonts w:cstheme="minorHAnsi"/>
                <w:szCs w:val="18"/>
              </w:rPr>
            </w:pPr>
            <w:r w:rsidRPr="003D692C">
              <w:rPr>
                <w:rFonts w:cstheme="minorHAnsi"/>
                <w:szCs w:val="18"/>
              </w:rPr>
              <w:t>C.W18.</w:t>
            </w:r>
          </w:p>
          <w:p w14:paraId="73AB6F2B" w14:textId="77777777" w:rsidR="00111996" w:rsidRPr="003D692C" w:rsidRDefault="00111996" w:rsidP="00111996">
            <w:pPr>
              <w:rPr>
                <w:rFonts w:cstheme="minorHAnsi"/>
                <w:szCs w:val="18"/>
              </w:rPr>
            </w:pPr>
            <w:r w:rsidRPr="003D692C">
              <w:rPr>
                <w:rFonts w:cstheme="minorHAnsi"/>
                <w:szCs w:val="18"/>
              </w:rPr>
              <w:t>C.W19.</w:t>
            </w:r>
          </w:p>
          <w:p w14:paraId="12D4A834" w14:textId="77777777" w:rsidR="00111996" w:rsidRPr="003D692C" w:rsidRDefault="00111996" w:rsidP="00111996">
            <w:pPr>
              <w:rPr>
                <w:rFonts w:cstheme="minorHAnsi"/>
                <w:szCs w:val="18"/>
              </w:rPr>
            </w:pPr>
            <w:r w:rsidRPr="003D692C">
              <w:rPr>
                <w:rFonts w:cstheme="minorHAnsi"/>
                <w:szCs w:val="18"/>
              </w:rPr>
              <w:t>C.W20.</w:t>
            </w:r>
          </w:p>
          <w:p w14:paraId="034595CE" w14:textId="77777777" w:rsidR="00111996" w:rsidRPr="003D692C" w:rsidRDefault="00111996" w:rsidP="00111996">
            <w:pPr>
              <w:rPr>
                <w:rFonts w:cstheme="minorHAnsi"/>
                <w:szCs w:val="18"/>
              </w:rPr>
            </w:pPr>
            <w:r w:rsidRPr="003D692C">
              <w:rPr>
                <w:rFonts w:cstheme="minorHAnsi"/>
                <w:szCs w:val="18"/>
              </w:rPr>
              <w:t>C.W21.</w:t>
            </w:r>
          </w:p>
          <w:p w14:paraId="1F90BB2E" w14:textId="77777777" w:rsidR="00111996" w:rsidRPr="003D692C" w:rsidRDefault="00111996" w:rsidP="00111996">
            <w:pPr>
              <w:rPr>
                <w:rFonts w:cstheme="minorHAnsi"/>
                <w:szCs w:val="18"/>
              </w:rPr>
            </w:pPr>
            <w:r w:rsidRPr="003D692C">
              <w:rPr>
                <w:rFonts w:cstheme="minorHAnsi"/>
                <w:szCs w:val="18"/>
              </w:rPr>
              <w:t>C.W22.</w:t>
            </w:r>
          </w:p>
          <w:p w14:paraId="0E69A829" w14:textId="77777777" w:rsidR="00111996" w:rsidRPr="003D692C" w:rsidRDefault="00111996" w:rsidP="00111996">
            <w:pPr>
              <w:rPr>
                <w:rFonts w:cstheme="minorHAnsi"/>
                <w:szCs w:val="18"/>
              </w:rPr>
            </w:pPr>
            <w:r w:rsidRPr="003D692C">
              <w:rPr>
                <w:rFonts w:cstheme="minorHAnsi"/>
                <w:szCs w:val="18"/>
              </w:rPr>
              <w:t>C.W42.</w:t>
            </w:r>
          </w:p>
          <w:p w14:paraId="6F3660E1" w14:textId="0664EC36" w:rsidR="002A4CA2" w:rsidRPr="003F2DE8" w:rsidRDefault="00111996" w:rsidP="00111996">
            <w:pPr>
              <w:spacing w:after="0" w:line="259" w:lineRule="auto"/>
              <w:ind w:left="0" w:firstLine="0"/>
              <w:rPr>
                <w:i/>
                <w:iCs/>
                <w:color w:val="auto"/>
                <w:lang w:val="en-US"/>
              </w:rPr>
            </w:pPr>
            <w:r w:rsidRPr="003D692C">
              <w:rPr>
                <w:rFonts w:cstheme="minorHAnsi"/>
                <w:szCs w:val="18"/>
              </w:rPr>
              <w:t>C.W43.</w:t>
            </w:r>
          </w:p>
        </w:tc>
        <w:tc>
          <w:tcPr>
            <w:tcW w:w="5812"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142F9A44" w14:textId="77777777" w:rsidR="002A4CA2" w:rsidRDefault="002A4CA2" w:rsidP="00F31161">
            <w:pPr>
              <w:spacing w:after="0" w:line="259" w:lineRule="auto"/>
              <w:ind w:left="0" w:firstLine="0"/>
              <w:rPr>
                <w:color w:val="auto"/>
                <w:lang w:val="en-US"/>
              </w:rPr>
            </w:pPr>
            <w:r>
              <w:rPr>
                <w:color w:val="auto"/>
                <w:lang w:val="en-US"/>
              </w:rPr>
              <w:t>Exam – single choice test (50 questions)</w:t>
            </w:r>
          </w:p>
          <w:p w14:paraId="013DE65E" w14:textId="77777777" w:rsidR="002A4CA2" w:rsidRDefault="002A4CA2" w:rsidP="00F31161">
            <w:pPr>
              <w:spacing w:after="0" w:line="259" w:lineRule="auto"/>
              <w:ind w:left="0" w:firstLine="0"/>
              <w:rPr>
                <w:color w:val="auto"/>
                <w:lang w:val="en-US"/>
              </w:rPr>
            </w:pPr>
            <w:r>
              <w:rPr>
                <w:color w:val="auto"/>
                <w:lang w:val="en-US"/>
              </w:rPr>
              <w:t>Correction exam - single choice test (50 questions)</w:t>
            </w:r>
          </w:p>
          <w:p w14:paraId="3EBB5873" w14:textId="0F644E51" w:rsidR="002A4CA2" w:rsidRPr="003F2DE8" w:rsidRDefault="00645F42" w:rsidP="00F31161">
            <w:pPr>
              <w:spacing w:after="0" w:line="259" w:lineRule="auto"/>
              <w:ind w:left="0" w:firstLine="0"/>
              <w:rPr>
                <w:i/>
                <w:iCs/>
                <w:color w:val="auto"/>
                <w:lang w:val="en-US"/>
              </w:rPr>
            </w:pPr>
            <w:r>
              <w:rPr>
                <w:rFonts w:cstheme="minorHAnsi"/>
                <w:szCs w:val="18"/>
                <w:lang w:val="en-US"/>
              </w:rPr>
              <w:t>Second retake</w:t>
            </w:r>
            <w:r w:rsidR="002A4CA2">
              <w:rPr>
                <w:color w:val="auto"/>
                <w:lang w:val="en-US"/>
              </w:rPr>
              <w:t xml:space="preserve"> exam – oral exam (3-5 </w:t>
            </w:r>
            <w:r w:rsidR="002A4CA2" w:rsidRPr="0057051E">
              <w:rPr>
                <w:color w:val="auto"/>
                <w:lang w:val="en-US"/>
              </w:rPr>
              <w:t>descriptive</w:t>
            </w:r>
            <w:r w:rsidR="002A4CA2">
              <w:rPr>
                <w:color w:val="auto"/>
                <w:lang w:val="en-US"/>
              </w:rPr>
              <w:t xml:space="preserve"> questions)</w:t>
            </w:r>
          </w:p>
        </w:tc>
        <w:tc>
          <w:tcPr>
            <w:tcW w:w="2551"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59F109E" w14:textId="77777777" w:rsidR="00645F42" w:rsidRPr="0055758D" w:rsidRDefault="00645F42" w:rsidP="00645F42">
            <w:pPr>
              <w:spacing w:after="0"/>
              <w:rPr>
                <w:rFonts w:cstheme="minorHAnsi"/>
                <w:szCs w:val="18"/>
                <w:lang w:val="en-US"/>
              </w:rPr>
            </w:pPr>
            <w:r>
              <w:rPr>
                <w:rFonts w:cstheme="minorHAnsi"/>
                <w:szCs w:val="18"/>
                <w:lang w:val="en-US"/>
              </w:rPr>
              <w:t>Obligatory a</w:t>
            </w:r>
            <w:r w:rsidRPr="0055758D">
              <w:rPr>
                <w:rFonts w:cstheme="minorHAnsi"/>
                <w:szCs w:val="18"/>
                <w:lang w:val="en-US"/>
              </w:rPr>
              <w:t>ttendance at all seminars and lectures</w:t>
            </w:r>
            <w:r>
              <w:rPr>
                <w:rFonts w:cstheme="minorHAnsi"/>
                <w:szCs w:val="18"/>
                <w:lang w:val="en-US"/>
              </w:rPr>
              <w:t>.</w:t>
            </w:r>
          </w:p>
          <w:p w14:paraId="424D3D76" w14:textId="77777777" w:rsidR="00645F42" w:rsidRPr="0055758D" w:rsidRDefault="00645F42" w:rsidP="00645F42">
            <w:pPr>
              <w:spacing w:after="0"/>
              <w:rPr>
                <w:rFonts w:cstheme="minorHAnsi"/>
                <w:szCs w:val="18"/>
                <w:lang w:val="en-US"/>
              </w:rPr>
            </w:pPr>
            <w:r w:rsidRPr="0055758D">
              <w:rPr>
                <w:rFonts w:cstheme="minorHAnsi"/>
                <w:szCs w:val="18"/>
                <w:lang w:val="en-US"/>
              </w:rPr>
              <w:t>Active participation in seminars, adequate</w:t>
            </w:r>
            <w:r>
              <w:rPr>
                <w:rFonts w:cstheme="minorHAnsi"/>
                <w:szCs w:val="18"/>
                <w:lang w:val="en-US"/>
              </w:rPr>
              <w:t xml:space="preserve"> </w:t>
            </w:r>
            <w:r w:rsidRPr="0055758D">
              <w:rPr>
                <w:rFonts w:cstheme="minorHAnsi"/>
                <w:szCs w:val="18"/>
                <w:lang w:val="en-US"/>
              </w:rPr>
              <w:t>preparation for classes</w:t>
            </w:r>
          </w:p>
          <w:p w14:paraId="76751B23" w14:textId="283BBD52" w:rsidR="00645F42" w:rsidRDefault="00645F42" w:rsidP="00645F42">
            <w:pPr>
              <w:spacing w:after="0" w:line="259" w:lineRule="auto"/>
              <w:ind w:left="0" w:firstLine="0"/>
              <w:rPr>
                <w:color w:val="auto"/>
                <w:lang w:val="en-US"/>
              </w:rPr>
            </w:pPr>
            <w:r w:rsidRPr="0055758D">
              <w:rPr>
                <w:rFonts w:cstheme="minorHAnsi"/>
                <w:szCs w:val="18"/>
                <w:lang w:val="en-US"/>
              </w:rPr>
              <w:t>Obtaining more than 50% of the maximum number of points.</w:t>
            </w:r>
          </w:p>
          <w:p w14:paraId="343D0560" w14:textId="7B408D2E" w:rsidR="002A4CA2" w:rsidRDefault="002A4CA2" w:rsidP="00F31161">
            <w:pPr>
              <w:spacing w:after="0" w:line="259" w:lineRule="auto"/>
              <w:ind w:left="0" w:firstLine="0"/>
              <w:rPr>
                <w:color w:val="auto"/>
                <w:lang w:val="en-US"/>
              </w:rPr>
            </w:pPr>
            <w:r>
              <w:rPr>
                <w:color w:val="auto"/>
                <w:lang w:val="en-US"/>
              </w:rPr>
              <w:t>EXAM CRITERIA:</w:t>
            </w:r>
          </w:p>
          <w:p w14:paraId="240411C3" w14:textId="77777777" w:rsidR="002A4CA2" w:rsidRPr="00C82A95" w:rsidRDefault="002A4CA2" w:rsidP="002A4CA2">
            <w:pPr>
              <w:pStyle w:val="Akapitzlist"/>
              <w:numPr>
                <w:ilvl w:val="0"/>
                <w:numId w:val="2"/>
              </w:numPr>
              <w:spacing w:after="0" w:line="259" w:lineRule="auto"/>
              <w:rPr>
                <w:color w:val="auto"/>
                <w:lang w:val="en-US"/>
              </w:rPr>
            </w:pPr>
            <w:r w:rsidRPr="00C82A95">
              <w:rPr>
                <w:color w:val="auto"/>
                <w:lang w:val="en-US"/>
              </w:rPr>
              <w:t>2.0 (failed)</w:t>
            </w:r>
            <w:r>
              <w:rPr>
                <w:color w:val="auto"/>
                <w:lang w:val="en-US"/>
              </w:rPr>
              <w:t>: 0</w:t>
            </w:r>
            <w:r w:rsidRPr="00C82A95">
              <w:rPr>
                <w:color w:val="auto"/>
                <w:lang w:val="en-US"/>
              </w:rPr>
              <w:t xml:space="preserve">-25 </w:t>
            </w:r>
            <w:r>
              <w:rPr>
                <w:color w:val="auto"/>
                <w:lang w:val="en-US"/>
              </w:rPr>
              <w:t>p</w:t>
            </w:r>
            <w:proofErr w:type="spellStart"/>
            <w:r>
              <w:rPr>
                <w:color w:val="auto"/>
              </w:rPr>
              <w:t>oints</w:t>
            </w:r>
            <w:proofErr w:type="spellEnd"/>
            <w:r w:rsidRPr="00C82A95">
              <w:rPr>
                <w:color w:val="auto"/>
                <w:lang w:val="en-US"/>
              </w:rPr>
              <w:t xml:space="preserve"> </w:t>
            </w:r>
          </w:p>
          <w:p w14:paraId="4B2A302B" w14:textId="77777777" w:rsidR="002A4CA2" w:rsidRPr="00C82A95" w:rsidRDefault="002A4CA2" w:rsidP="002A4CA2">
            <w:pPr>
              <w:pStyle w:val="Akapitzlist"/>
              <w:numPr>
                <w:ilvl w:val="0"/>
                <w:numId w:val="2"/>
              </w:numPr>
              <w:spacing w:after="0" w:line="259" w:lineRule="auto"/>
              <w:rPr>
                <w:color w:val="auto"/>
                <w:lang w:val="en-US"/>
              </w:rPr>
            </w:pPr>
            <w:r w:rsidRPr="00C82A95">
              <w:rPr>
                <w:color w:val="auto"/>
                <w:lang w:val="en-US"/>
              </w:rPr>
              <w:t>3.0 (satisfactory)</w:t>
            </w:r>
            <w:r>
              <w:rPr>
                <w:color w:val="auto"/>
                <w:lang w:val="en-US"/>
              </w:rPr>
              <w:t xml:space="preserve">: </w:t>
            </w:r>
            <w:r w:rsidRPr="00C82A95">
              <w:rPr>
                <w:color w:val="auto"/>
                <w:lang w:val="en-US"/>
              </w:rPr>
              <w:t xml:space="preserve">26 – </w:t>
            </w:r>
            <w:r>
              <w:rPr>
                <w:color w:val="auto"/>
                <w:lang w:val="en-US"/>
              </w:rPr>
              <w:t>3</w:t>
            </w:r>
            <w:r>
              <w:rPr>
                <w:color w:val="auto"/>
              </w:rPr>
              <w:t xml:space="preserve">0 </w:t>
            </w:r>
            <w:proofErr w:type="spellStart"/>
            <w:r>
              <w:rPr>
                <w:color w:val="auto"/>
              </w:rPr>
              <w:t>points</w:t>
            </w:r>
            <w:proofErr w:type="spellEnd"/>
            <w:r w:rsidRPr="00C82A95">
              <w:rPr>
                <w:color w:val="auto"/>
                <w:lang w:val="en-US"/>
              </w:rPr>
              <w:t xml:space="preserve"> </w:t>
            </w:r>
          </w:p>
          <w:p w14:paraId="2C86C2A8" w14:textId="77777777" w:rsidR="002A4CA2" w:rsidRPr="00C82A95" w:rsidRDefault="002A4CA2" w:rsidP="002A4CA2">
            <w:pPr>
              <w:pStyle w:val="Akapitzlist"/>
              <w:numPr>
                <w:ilvl w:val="0"/>
                <w:numId w:val="2"/>
              </w:numPr>
              <w:spacing w:after="0" w:line="259" w:lineRule="auto"/>
              <w:rPr>
                <w:color w:val="auto"/>
                <w:lang w:val="en-US"/>
              </w:rPr>
            </w:pPr>
            <w:r w:rsidRPr="00C82A95">
              <w:rPr>
                <w:color w:val="auto"/>
                <w:lang w:val="en-US"/>
              </w:rPr>
              <w:t>3.5 (rather good)</w:t>
            </w:r>
            <w:r>
              <w:rPr>
                <w:color w:val="auto"/>
                <w:lang w:val="en-US"/>
              </w:rPr>
              <w:t xml:space="preserve">: </w:t>
            </w:r>
            <w:r w:rsidRPr="00C82A95">
              <w:rPr>
                <w:color w:val="auto"/>
                <w:lang w:val="en-US"/>
              </w:rPr>
              <w:t>3</w:t>
            </w:r>
            <w:r>
              <w:rPr>
                <w:color w:val="auto"/>
                <w:lang w:val="en-US"/>
              </w:rPr>
              <w:t>1</w:t>
            </w:r>
            <w:r>
              <w:rPr>
                <w:color w:val="auto"/>
              </w:rPr>
              <w:t xml:space="preserve"> – 35 </w:t>
            </w:r>
            <w:proofErr w:type="spellStart"/>
            <w:r>
              <w:rPr>
                <w:color w:val="auto"/>
              </w:rPr>
              <w:t>points</w:t>
            </w:r>
            <w:proofErr w:type="spellEnd"/>
            <w:r w:rsidRPr="00C82A95">
              <w:rPr>
                <w:color w:val="auto"/>
                <w:lang w:val="en-US"/>
              </w:rPr>
              <w:t xml:space="preserve"> </w:t>
            </w:r>
          </w:p>
          <w:p w14:paraId="48E66320" w14:textId="77777777" w:rsidR="002A4CA2" w:rsidRPr="00C82A95" w:rsidRDefault="002A4CA2" w:rsidP="002A4CA2">
            <w:pPr>
              <w:pStyle w:val="Akapitzlist"/>
              <w:numPr>
                <w:ilvl w:val="0"/>
                <w:numId w:val="2"/>
              </w:numPr>
              <w:spacing w:after="0" w:line="259" w:lineRule="auto"/>
              <w:rPr>
                <w:color w:val="auto"/>
                <w:lang w:val="en-US"/>
              </w:rPr>
            </w:pPr>
            <w:r w:rsidRPr="00C82A95">
              <w:rPr>
                <w:color w:val="auto"/>
                <w:lang w:val="en-US"/>
              </w:rPr>
              <w:t>4.0 (good)</w:t>
            </w:r>
            <w:r>
              <w:rPr>
                <w:color w:val="auto"/>
                <w:lang w:val="en-US"/>
              </w:rPr>
              <w:t>: 3</w:t>
            </w:r>
            <w:r>
              <w:rPr>
                <w:color w:val="auto"/>
              </w:rPr>
              <w:t xml:space="preserve">6 – 40 </w:t>
            </w:r>
            <w:proofErr w:type="spellStart"/>
            <w:r>
              <w:rPr>
                <w:color w:val="auto"/>
              </w:rPr>
              <w:t>points</w:t>
            </w:r>
            <w:proofErr w:type="spellEnd"/>
          </w:p>
          <w:p w14:paraId="49759007" w14:textId="77777777" w:rsidR="002A4CA2" w:rsidRDefault="002A4CA2" w:rsidP="002A4CA2">
            <w:pPr>
              <w:pStyle w:val="Akapitzlist"/>
              <w:numPr>
                <w:ilvl w:val="0"/>
                <w:numId w:val="2"/>
              </w:numPr>
              <w:spacing w:after="0" w:line="259" w:lineRule="auto"/>
              <w:rPr>
                <w:color w:val="auto"/>
                <w:lang w:val="en-US"/>
              </w:rPr>
            </w:pPr>
            <w:r w:rsidRPr="00C82A95">
              <w:rPr>
                <w:color w:val="auto"/>
                <w:lang w:val="en-US"/>
              </w:rPr>
              <w:t>4.5 (more than good)</w:t>
            </w:r>
            <w:r>
              <w:rPr>
                <w:color w:val="auto"/>
                <w:lang w:val="en-US"/>
              </w:rPr>
              <w:t>: 4</w:t>
            </w:r>
            <w:r>
              <w:rPr>
                <w:color w:val="auto"/>
              </w:rPr>
              <w:t>1</w:t>
            </w:r>
            <w:r w:rsidRPr="00C82A95">
              <w:rPr>
                <w:color w:val="auto"/>
                <w:lang w:val="en-US"/>
              </w:rPr>
              <w:t xml:space="preserve"> – </w:t>
            </w:r>
            <w:r>
              <w:rPr>
                <w:color w:val="auto"/>
                <w:lang w:val="en-US"/>
              </w:rPr>
              <w:t>45 points</w:t>
            </w:r>
            <w:r w:rsidRPr="00C82A95">
              <w:rPr>
                <w:color w:val="auto"/>
                <w:lang w:val="en-US"/>
              </w:rPr>
              <w:t xml:space="preserve"> </w:t>
            </w:r>
          </w:p>
          <w:p w14:paraId="3E23285F" w14:textId="77777777" w:rsidR="002A4CA2" w:rsidRPr="00D2006B" w:rsidRDefault="002A4CA2" w:rsidP="002A4CA2">
            <w:pPr>
              <w:pStyle w:val="Akapitzlist"/>
              <w:numPr>
                <w:ilvl w:val="0"/>
                <w:numId w:val="2"/>
              </w:numPr>
              <w:spacing w:after="0" w:line="259" w:lineRule="auto"/>
              <w:rPr>
                <w:color w:val="auto"/>
                <w:lang w:val="en-US"/>
              </w:rPr>
            </w:pPr>
            <w:r w:rsidRPr="00D2006B">
              <w:rPr>
                <w:color w:val="auto"/>
                <w:lang w:val="en-US"/>
              </w:rPr>
              <w:t>5.0 (very good): 4</w:t>
            </w:r>
            <w:r>
              <w:rPr>
                <w:color w:val="auto"/>
                <w:lang w:val="en-US"/>
              </w:rPr>
              <w:t>6</w:t>
            </w:r>
            <w:r w:rsidRPr="00D2006B">
              <w:rPr>
                <w:color w:val="auto"/>
                <w:lang w:val="en-US"/>
              </w:rPr>
              <w:t xml:space="preserve"> – 50 </w:t>
            </w:r>
            <w:r>
              <w:rPr>
                <w:color w:val="auto"/>
                <w:lang w:val="en-US"/>
              </w:rPr>
              <w:t>points</w:t>
            </w:r>
            <w:r w:rsidRPr="00D2006B">
              <w:rPr>
                <w:color w:val="auto"/>
                <w:lang w:val="en-US"/>
              </w:rPr>
              <w:t xml:space="preserve"> </w:t>
            </w:r>
          </w:p>
        </w:tc>
      </w:tr>
    </w:tbl>
    <w:p w14:paraId="0E4F4045" w14:textId="77777777" w:rsidR="002A4CA2" w:rsidRPr="003F2DE8" w:rsidRDefault="002A4CA2" w:rsidP="002A4CA2">
      <w:pPr>
        <w:spacing w:after="0" w:line="264" w:lineRule="auto"/>
        <w:ind w:left="-6" w:hanging="11"/>
        <w:rPr>
          <w:b/>
          <w:color w:val="auto"/>
          <w:sz w:val="24"/>
          <w:szCs w:val="24"/>
          <w:lang w:val="en-US"/>
        </w:rPr>
      </w:pPr>
    </w:p>
    <w:tbl>
      <w:tblPr>
        <w:tblStyle w:val="TableGrid"/>
        <w:tblW w:w="10190" w:type="dxa"/>
        <w:tblInd w:w="8" w:type="dxa"/>
        <w:tblCellMar>
          <w:top w:w="116" w:type="dxa"/>
          <w:left w:w="83" w:type="dxa"/>
          <w:right w:w="87" w:type="dxa"/>
        </w:tblCellMar>
        <w:tblLook w:val="04A0" w:firstRow="1" w:lastRow="0" w:firstColumn="1" w:lastColumn="0" w:noHBand="0" w:noVBand="1"/>
      </w:tblPr>
      <w:tblGrid>
        <w:gridCol w:w="10190"/>
      </w:tblGrid>
      <w:tr w:rsidR="002A4CA2" w:rsidRPr="003F2DE8" w14:paraId="5BB7D0B4" w14:textId="77777777" w:rsidTr="00F31161">
        <w:trPr>
          <w:trHeight w:val="265"/>
        </w:trPr>
        <w:tc>
          <w:tcPr>
            <w:tcW w:w="10190" w:type="dxa"/>
            <w:tcBorders>
              <w:top w:val="single" w:sz="6" w:space="0" w:color="AAAAAA"/>
              <w:left w:val="single" w:sz="6" w:space="0" w:color="AAAAAA"/>
              <w:bottom w:val="single" w:sz="6" w:space="0" w:color="AAAAAA"/>
              <w:right w:val="single" w:sz="6" w:space="0" w:color="AAAAAA"/>
            </w:tcBorders>
            <w:vAlign w:val="center"/>
          </w:tcPr>
          <w:p w14:paraId="1161459A" w14:textId="77777777" w:rsidR="002A4CA2" w:rsidRPr="003F2DE8" w:rsidRDefault="002A4CA2" w:rsidP="00F31161">
            <w:pPr>
              <w:pStyle w:val="Akapitzlist"/>
              <w:numPr>
                <w:ilvl w:val="0"/>
                <w:numId w:val="1"/>
              </w:numPr>
              <w:rPr>
                <w:i/>
                <w:iCs/>
                <w:color w:val="auto"/>
                <w:sz w:val="16"/>
                <w:szCs w:val="16"/>
                <w:lang w:val="en-US"/>
              </w:rPr>
            </w:pPr>
            <w:r w:rsidRPr="003F2DE8">
              <w:rPr>
                <w:b/>
                <w:smallCaps/>
                <w:color w:val="auto"/>
                <w:sz w:val="24"/>
                <w:lang w:val="en-US"/>
              </w:rPr>
              <w:t xml:space="preserve">Additional information </w:t>
            </w:r>
          </w:p>
        </w:tc>
      </w:tr>
      <w:tr w:rsidR="002A4CA2" w:rsidRPr="00C03A73" w14:paraId="3248CBDD" w14:textId="77777777" w:rsidTr="00F31161">
        <w:trPr>
          <w:trHeight w:val="265"/>
        </w:trPr>
        <w:tc>
          <w:tcPr>
            <w:tcW w:w="1019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70AC1E96" w14:textId="63AFD427" w:rsidR="002A4CA2" w:rsidRPr="002A4CA2" w:rsidRDefault="002A4CA2" w:rsidP="00F31161">
            <w:pPr>
              <w:spacing w:after="0" w:line="259" w:lineRule="auto"/>
              <w:ind w:left="0" w:right="235" w:firstLine="0"/>
              <w:rPr>
                <w:rStyle w:val="a-size-large"/>
                <w:rFonts w:asciiTheme="minorHAnsi" w:hAnsiTheme="minorHAnsi" w:cstheme="minorHAnsi"/>
                <w:bCs/>
                <w:iCs/>
              </w:rPr>
            </w:pPr>
            <w:r w:rsidRPr="002A4CA2">
              <w:rPr>
                <w:rStyle w:val="a-size-large"/>
                <w:rFonts w:asciiTheme="minorHAnsi" w:hAnsiTheme="minorHAnsi" w:cstheme="minorHAnsi"/>
                <w:bCs/>
                <w:iCs/>
              </w:rPr>
              <w:t xml:space="preserve">Detailed schedules, updates, information, and useful files will be available on </w:t>
            </w:r>
            <w:r>
              <w:rPr>
                <w:rStyle w:val="a-size-large"/>
                <w:rFonts w:asciiTheme="minorHAnsi" w:hAnsiTheme="minorHAnsi" w:cstheme="minorHAnsi"/>
                <w:bCs/>
                <w:iCs/>
              </w:rPr>
              <w:t>o</w:t>
            </w:r>
            <w:r>
              <w:rPr>
                <w:rStyle w:val="a-size-large"/>
                <w:rFonts w:cstheme="minorHAnsi"/>
                <w:bCs/>
                <w:iCs/>
              </w:rPr>
              <w:t>ur website (</w:t>
            </w:r>
            <w:hyperlink r:id="rId8" w:history="1">
              <w:r w:rsidRPr="003E7D44">
                <w:rPr>
                  <w:rStyle w:val="Hipercze"/>
                  <w:rFonts w:cstheme="minorHAnsi"/>
                  <w:bCs/>
                  <w:iCs/>
                  <w:lang w:val="en-US" w:eastAsia="x-none"/>
                </w:rPr>
                <w:t>www.zik.wum.edu.pl</w:t>
              </w:r>
            </w:hyperlink>
            <w:r>
              <w:rPr>
                <w:rStyle w:val="a-size-large"/>
                <w:rFonts w:cstheme="minorHAnsi"/>
                <w:bCs/>
                <w:iCs/>
              </w:rPr>
              <w:t xml:space="preserve">) and on </w:t>
            </w:r>
            <w:r w:rsidRPr="002A4CA2">
              <w:rPr>
                <w:rStyle w:val="a-size-large"/>
                <w:rFonts w:asciiTheme="minorHAnsi" w:hAnsiTheme="minorHAnsi" w:cstheme="minorHAnsi"/>
                <w:bCs/>
                <w:iCs/>
              </w:rPr>
              <w:t xml:space="preserve">the e-learning platform from the beginning of </w:t>
            </w:r>
            <w:r w:rsidR="00823278">
              <w:rPr>
                <w:rStyle w:val="a-size-large"/>
                <w:rFonts w:asciiTheme="minorHAnsi" w:hAnsiTheme="minorHAnsi" w:cstheme="minorHAnsi"/>
                <w:bCs/>
                <w:iCs/>
              </w:rPr>
              <w:t>F</w:t>
            </w:r>
            <w:r w:rsidR="00823278">
              <w:rPr>
                <w:rStyle w:val="a-size-large"/>
                <w:rFonts w:cstheme="minorHAnsi"/>
                <w:bCs/>
                <w:iCs/>
              </w:rPr>
              <w:t>ebruary</w:t>
            </w:r>
            <w:r w:rsidRPr="002A4CA2">
              <w:rPr>
                <w:rStyle w:val="a-size-large"/>
                <w:rFonts w:asciiTheme="minorHAnsi" w:hAnsiTheme="minorHAnsi" w:cstheme="minorHAnsi"/>
                <w:bCs/>
                <w:iCs/>
              </w:rPr>
              <w:t>.</w:t>
            </w:r>
          </w:p>
          <w:p w14:paraId="26424805" w14:textId="77777777" w:rsidR="00C54442" w:rsidRPr="00823278" w:rsidRDefault="002A4CA2" w:rsidP="00F31161">
            <w:pPr>
              <w:spacing w:after="0" w:line="259" w:lineRule="auto"/>
              <w:ind w:left="0" w:right="235" w:firstLine="0"/>
              <w:rPr>
                <w:rStyle w:val="a-size-large"/>
                <w:rFonts w:asciiTheme="minorHAnsi" w:hAnsiTheme="minorHAnsi" w:cstheme="minorHAnsi"/>
                <w:bCs/>
                <w:iCs/>
              </w:rPr>
            </w:pPr>
            <w:r w:rsidRPr="00823278">
              <w:rPr>
                <w:rStyle w:val="a-size-large"/>
                <w:rFonts w:asciiTheme="minorHAnsi" w:hAnsiTheme="minorHAnsi" w:cstheme="minorHAnsi"/>
                <w:b/>
                <w:iCs/>
              </w:rPr>
              <w:t>Attendance at seminars is mandatory</w:t>
            </w:r>
            <w:r w:rsidRPr="00823278">
              <w:rPr>
                <w:rStyle w:val="a-size-large"/>
                <w:rFonts w:asciiTheme="minorHAnsi" w:hAnsiTheme="minorHAnsi" w:cstheme="minorHAnsi"/>
                <w:bCs/>
                <w:iCs/>
              </w:rPr>
              <w:t xml:space="preserve"> and will be verified by checking the attendance list.</w:t>
            </w:r>
          </w:p>
          <w:p w14:paraId="15960BCE" w14:textId="6FAA7945" w:rsidR="00C54442" w:rsidRPr="00823278" w:rsidRDefault="002A4CA2" w:rsidP="00F31161">
            <w:pPr>
              <w:spacing w:after="0" w:line="259" w:lineRule="auto"/>
              <w:ind w:left="0" w:right="235" w:firstLine="0"/>
              <w:rPr>
                <w:rStyle w:val="a-size-large"/>
                <w:rFonts w:asciiTheme="minorHAnsi" w:hAnsiTheme="minorHAnsi" w:cstheme="minorHAnsi"/>
                <w:bCs/>
                <w:iCs/>
              </w:rPr>
            </w:pPr>
            <w:r w:rsidRPr="00823278">
              <w:rPr>
                <w:rStyle w:val="a-size-large"/>
                <w:rFonts w:asciiTheme="minorHAnsi" w:hAnsiTheme="minorHAnsi" w:cstheme="minorHAnsi"/>
                <w:bCs/>
                <w:iCs/>
              </w:rPr>
              <w:t xml:space="preserve">The </w:t>
            </w:r>
            <w:r w:rsidR="005D74F4" w:rsidRPr="00823278">
              <w:rPr>
                <w:rStyle w:val="a-size-large"/>
                <w:rFonts w:asciiTheme="minorHAnsi" w:hAnsiTheme="minorHAnsi" w:cstheme="minorHAnsi"/>
                <w:bCs/>
                <w:iCs/>
              </w:rPr>
              <w:t>S</w:t>
            </w:r>
            <w:r w:rsidRPr="00823278">
              <w:rPr>
                <w:rStyle w:val="a-size-large"/>
                <w:rFonts w:asciiTheme="minorHAnsi" w:hAnsiTheme="minorHAnsi" w:cstheme="minorHAnsi"/>
                <w:bCs/>
                <w:iCs/>
              </w:rPr>
              <w:t>tudent is entitled to</w:t>
            </w:r>
            <w:r w:rsidRPr="00823278">
              <w:rPr>
                <w:rStyle w:val="a-size-large"/>
                <w:rFonts w:asciiTheme="minorHAnsi" w:hAnsiTheme="minorHAnsi" w:cstheme="minorHAnsi"/>
                <w:b/>
                <w:iCs/>
              </w:rPr>
              <w:t xml:space="preserve"> two excused absences</w:t>
            </w:r>
            <w:r w:rsidRPr="00823278">
              <w:rPr>
                <w:rStyle w:val="a-size-large"/>
                <w:rFonts w:asciiTheme="minorHAnsi" w:hAnsiTheme="minorHAnsi" w:cstheme="minorHAnsi"/>
                <w:bCs/>
                <w:iCs/>
              </w:rPr>
              <w:t xml:space="preserve">, provided they are supported by written confirmation. Absences due to illness will only be excused with a medical certificate or doctor’s note. </w:t>
            </w:r>
          </w:p>
          <w:p w14:paraId="2A7709D4" w14:textId="1F3C7F1A" w:rsidR="002A4CA2" w:rsidRPr="00C54442" w:rsidRDefault="002A4CA2" w:rsidP="00F31161">
            <w:pPr>
              <w:spacing w:after="0" w:line="259" w:lineRule="auto"/>
              <w:ind w:left="0" w:right="235" w:firstLine="0"/>
              <w:rPr>
                <w:rStyle w:val="a-size-large"/>
                <w:rFonts w:asciiTheme="minorHAnsi" w:hAnsiTheme="minorHAnsi" w:cstheme="minorHAnsi"/>
                <w:b/>
                <w:iCs/>
              </w:rPr>
            </w:pPr>
            <w:r w:rsidRPr="00823278">
              <w:rPr>
                <w:rStyle w:val="a-size-large"/>
                <w:rFonts w:asciiTheme="minorHAnsi" w:hAnsiTheme="minorHAnsi" w:cstheme="minorHAnsi"/>
                <w:b/>
                <w:iCs/>
              </w:rPr>
              <w:t xml:space="preserve">Unexcused absences from classes are not permitted and may result in failure of the entire </w:t>
            </w:r>
            <w:r w:rsidR="00C54442" w:rsidRPr="00823278">
              <w:rPr>
                <w:rStyle w:val="a-size-large"/>
                <w:rFonts w:asciiTheme="minorHAnsi" w:hAnsiTheme="minorHAnsi" w:cstheme="minorHAnsi"/>
                <w:b/>
                <w:iCs/>
              </w:rPr>
              <w:t>immunology</w:t>
            </w:r>
            <w:r w:rsidRPr="00823278">
              <w:rPr>
                <w:rStyle w:val="a-size-large"/>
                <w:rFonts w:asciiTheme="minorHAnsi" w:hAnsiTheme="minorHAnsi" w:cstheme="minorHAnsi"/>
                <w:b/>
                <w:iCs/>
              </w:rPr>
              <w:t xml:space="preserve"> course.</w:t>
            </w:r>
          </w:p>
          <w:p w14:paraId="39E817F2" w14:textId="77777777" w:rsidR="00C54442" w:rsidRDefault="00C54442" w:rsidP="00F31161">
            <w:pPr>
              <w:spacing w:after="0" w:line="259" w:lineRule="auto"/>
              <w:ind w:left="0" w:right="235" w:firstLine="0"/>
              <w:rPr>
                <w:rStyle w:val="a-size-large"/>
                <w:rFonts w:asciiTheme="minorHAnsi" w:hAnsiTheme="minorHAnsi" w:cstheme="minorHAnsi"/>
                <w:bCs/>
                <w:iCs/>
              </w:rPr>
            </w:pPr>
            <w:r w:rsidRPr="00C54442">
              <w:rPr>
                <w:rStyle w:val="a-size-large"/>
                <w:rFonts w:asciiTheme="minorHAnsi" w:hAnsiTheme="minorHAnsi" w:cstheme="minorHAnsi"/>
                <w:bCs/>
                <w:iCs/>
              </w:rPr>
              <w:t>The Student is obligated to be prepared and participate in discussions during seminars</w:t>
            </w:r>
            <w:r>
              <w:rPr>
                <w:rStyle w:val="a-size-large"/>
                <w:rFonts w:asciiTheme="minorHAnsi" w:hAnsiTheme="minorHAnsi" w:cstheme="minorHAnsi"/>
                <w:bCs/>
                <w:iCs/>
              </w:rPr>
              <w:t>.</w:t>
            </w:r>
          </w:p>
          <w:p w14:paraId="5A8281F4" w14:textId="5465E70A" w:rsidR="00C54442" w:rsidRPr="00460A07" w:rsidRDefault="00C54442" w:rsidP="00F31161">
            <w:pPr>
              <w:spacing w:after="0" w:line="259" w:lineRule="auto"/>
              <w:ind w:left="0" w:right="235" w:firstLine="0"/>
              <w:rPr>
                <w:rStyle w:val="a-size-large"/>
                <w:rFonts w:asciiTheme="minorHAnsi" w:hAnsiTheme="minorHAnsi" w:cstheme="minorHAnsi"/>
                <w:bCs/>
                <w:iCs/>
              </w:rPr>
            </w:pPr>
            <w:r>
              <w:rPr>
                <w:rStyle w:val="a-size-large"/>
                <w:rFonts w:asciiTheme="minorHAnsi" w:hAnsiTheme="minorHAnsi" w:cstheme="minorHAnsi"/>
                <w:bCs/>
                <w:iCs/>
              </w:rPr>
              <w:lastRenderedPageBreak/>
              <w:t xml:space="preserve">The Student is obligated to </w:t>
            </w:r>
            <w:r w:rsidRPr="00C54442">
              <w:rPr>
                <w:rStyle w:val="a-size-large"/>
                <w:rFonts w:asciiTheme="minorHAnsi" w:hAnsiTheme="minorHAnsi" w:cstheme="minorHAnsi"/>
                <w:bCs/>
                <w:iCs/>
              </w:rPr>
              <w:t xml:space="preserve">use university e-mail addresses s0xxxxx@student.wum.edu.pl  </w:t>
            </w:r>
          </w:p>
          <w:p w14:paraId="5F2890D3" w14:textId="77777777" w:rsidR="002A4CA2" w:rsidRPr="00282674" w:rsidRDefault="002A4CA2" w:rsidP="00F31161">
            <w:pPr>
              <w:spacing w:after="0" w:line="259" w:lineRule="auto"/>
              <w:ind w:left="0" w:right="235" w:firstLine="0"/>
              <w:rPr>
                <w:rFonts w:asciiTheme="minorHAnsi" w:hAnsiTheme="minorHAnsi" w:cstheme="minorHAnsi"/>
                <w:iCs/>
                <w:lang w:val="en-US" w:eastAsia="x-none"/>
              </w:rPr>
            </w:pPr>
            <w:r>
              <w:rPr>
                <w:rStyle w:val="a-size-large"/>
                <w:rFonts w:asciiTheme="minorHAnsi" w:hAnsiTheme="minorHAnsi" w:cstheme="minorHAnsi"/>
                <w:iCs/>
              </w:rPr>
              <w:t>A</w:t>
            </w:r>
            <w:r>
              <w:rPr>
                <w:rStyle w:val="a-size-large"/>
                <w:rFonts w:cstheme="minorHAnsi"/>
                <w:iCs/>
              </w:rPr>
              <w:t xml:space="preserve">ll classes </w:t>
            </w:r>
            <w:r>
              <w:rPr>
                <w:rStyle w:val="a-size-large"/>
                <w:rFonts w:asciiTheme="minorHAnsi" w:hAnsiTheme="minorHAnsi" w:cstheme="minorHAnsi"/>
                <w:iCs/>
              </w:rPr>
              <w:t xml:space="preserve">take place in the </w:t>
            </w:r>
            <w:proofErr w:type="spellStart"/>
            <w:r>
              <w:rPr>
                <w:rStyle w:val="a-size-large"/>
                <w:rFonts w:asciiTheme="minorHAnsi" w:hAnsiTheme="minorHAnsi" w:cstheme="minorHAnsi"/>
                <w:iCs/>
              </w:rPr>
              <w:t>Lindleya</w:t>
            </w:r>
            <w:proofErr w:type="spellEnd"/>
            <w:r>
              <w:rPr>
                <w:rStyle w:val="a-size-large"/>
                <w:rFonts w:asciiTheme="minorHAnsi" w:hAnsiTheme="minorHAnsi" w:cstheme="minorHAnsi"/>
                <w:iCs/>
              </w:rPr>
              <w:t xml:space="preserve"> campus.</w:t>
            </w:r>
          </w:p>
        </w:tc>
      </w:tr>
    </w:tbl>
    <w:p w14:paraId="2DC1B5A1" w14:textId="77777777" w:rsidR="002A4CA2" w:rsidRPr="00BB7BA4" w:rsidRDefault="002A4CA2" w:rsidP="002A4CA2">
      <w:pPr>
        <w:spacing w:before="120" w:after="160" w:line="259" w:lineRule="auto"/>
        <w:ind w:left="0" w:firstLine="0"/>
        <w:rPr>
          <w:color w:val="auto"/>
          <w:sz w:val="16"/>
          <w:szCs w:val="16"/>
          <w:lang w:val="en-US"/>
        </w:rPr>
      </w:pPr>
      <w:r w:rsidRPr="003F2DE8">
        <w:rPr>
          <w:color w:val="auto"/>
          <w:sz w:val="16"/>
          <w:szCs w:val="16"/>
          <w:lang w:val="en-US"/>
        </w:rPr>
        <w:lastRenderedPageBreak/>
        <w:t xml:space="preserve">Medical University of Warsaw has property rights, including copyright, to the syllabus. The syllabus </w:t>
      </w:r>
      <w:r>
        <w:rPr>
          <w:color w:val="auto"/>
          <w:sz w:val="16"/>
          <w:szCs w:val="16"/>
          <w:lang w:val="en-US"/>
        </w:rPr>
        <w:t>may</w:t>
      </w:r>
      <w:r w:rsidRPr="003F2DE8">
        <w:rPr>
          <w:color w:val="auto"/>
          <w:sz w:val="16"/>
          <w:szCs w:val="16"/>
          <w:lang w:val="en-US"/>
        </w:rPr>
        <w:t xml:space="preserve"> be used for educational purposes at the MUW</w:t>
      </w:r>
      <w:r>
        <w:rPr>
          <w:color w:val="auto"/>
          <w:sz w:val="16"/>
          <w:szCs w:val="16"/>
          <w:lang w:val="en-US"/>
        </w:rPr>
        <w:t xml:space="preserve"> only</w:t>
      </w:r>
      <w:r w:rsidRPr="003F2DE8">
        <w:rPr>
          <w:color w:val="auto"/>
          <w:sz w:val="16"/>
          <w:szCs w:val="16"/>
          <w:lang w:val="en-US"/>
        </w:rPr>
        <w:t xml:space="preserve">. </w:t>
      </w:r>
      <w:r>
        <w:rPr>
          <w:color w:val="auto"/>
          <w:sz w:val="16"/>
          <w:szCs w:val="16"/>
          <w:lang w:val="en-US"/>
        </w:rPr>
        <w:t xml:space="preserve"> </w:t>
      </w:r>
      <w:r w:rsidRPr="003F2DE8">
        <w:rPr>
          <w:color w:val="auto"/>
          <w:sz w:val="16"/>
          <w:szCs w:val="16"/>
          <w:lang w:val="en-US"/>
        </w:rPr>
        <w:t xml:space="preserve">Using of the </w:t>
      </w:r>
      <w:proofErr w:type="spellStart"/>
      <w:r w:rsidRPr="003F2DE8">
        <w:rPr>
          <w:color w:val="auto"/>
          <w:sz w:val="16"/>
          <w:szCs w:val="16"/>
          <w:lang w:val="en-US"/>
        </w:rPr>
        <w:t>sylabus</w:t>
      </w:r>
      <w:proofErr w:type="spellEnd"/>
      <w:r w:rsidRPr="003F2DE8">
        <w:rPr>
          <w:color w:val="auto"/>
          <w:sz w:val="16"/>
          <w:szCs w:val="16"/>
          <w:lang w:val="en-US"/>
        </w:rPr>
        <w:t xml:space="preserve"> for other purposes requires consent of the MUW</w:t>
      </w:r>
      <w:r w:rsidRPr="003F2DE8">
        <w:rPr>
          <w:i/>
          <w:iCs/>
          <w:color w:val="auto"/>
          <w:sz w:val="16"/>
          <w:szCs w:val="16"/>
          <w:lang w:val="en-US"/>
        </w:rPr>
        <w:t>.</w:t>
      </w:r>
      <w:r w:rsidRPr="003F2DE8">
        <w:rPr>
          <w:i/>
          <w:iCs/>
          <w:noProof/>
          <w:color w:val="auto"/>
          <w:sz w:val="16"/>
          <w:szCs w:val="16"/>
          <w:lang w:val="en-US"/>
        </w:rPr>
        <mc:AlternateContent>
          <mc:Choice Requires="wps">
            <w:drawing>
              <wp:anchor distT="45720" distB="45720" distL="114300" distR="114300" simplePos="0" relativeHeight="251660288" behindDoc="0" locked="0" layoutInCell="1" allowOverlap="1" wp14:anchorId="5A372D64" wp14:editId="11D5377D">
                <wp:simplePos x="0" y="0"/>
                <wp:positionH relativeFrom="column">
                  <wp:posOffset>0</wp:posOffset>
                </wp:positionH>
                <wp:positionV relativeFrom="paragraph">
                  <wp:posOffset>188595</wp:posOffset>
                </wp:positionV>
                <wp:extent cx="6572250" cy="1404620"/>
                <wp:effectExtent l="0" t="0" r="19050" b="24130"/>
                <wp:wrapSquare wrapText="bothSides"/>
                <wp:docPr id="1802356662" name="Pole tekstowe 1802356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1404620"/>
                        </a:xfrm>
                        <a:prstGeom prst="rect">
                          <a:avLst/>
                        </a:prstGeom>
                        <a:solidFill>
                          <a:srgbClr val="FFFFFF"/>
                        </a:solidFill>
                        <a:ln w="9525">
                          <a:solidFill>
                            <a:srgbClr val="000000"/>
                          </a:solidFill>
                          <a:miter lim="800000"/>
                          <a:headEnd/>
                          <a:tailEnd/>
                        </a:ln>
                      </wps:spPr>
                      <wps:txbx>
                        <w:txbxContent>
                          <w:p w14:paraId="314454C6" w14:textId="77777777" w:rsidR="002A4CA2" w:rsidRPr="00C65EAC" w:rsidRDefault="002A4CA2" w:rsidP="002A4CA2">
                            <w:pPr>
                              <w:jc w:val="center"/>
                              <w:rPr>
                                <w:b/>
                                <w:bCs/>
                                <w:lang w:val="en-US"/>
                              </w:rPr>
                            </w:pPr>
                            <w:r w:rsidRPr="00C65EAC">
                              <w:rPr>
                                <w:b/>
                                <w:bCs/>
                                <w:lang w:val="en-US"/>
                              </w:rPr>
                              <w:t>ATTENTION</w:t>
                            </w:r>
                          </w:p>
                          <w:p w14:paraId="2574F0BF" w14:textId="77777777" w:rsidR="002A4CA2" w:rsidRPr="00A913B2" w:rsidRDefault="002A4CA2" w:rsidP="002A4CA2">
                            <w:pPr>
                              <w:jc w:val="center"/>
                              <w:rPr>
                                <w:lang w:val="en-US"/>
                              </w:rPr>
                            </w:pPr>
                            <w:r w:rsidRPr="00A913B2">
                              <w:rPr>
                                <w:lang w:val="en-US"/>
                              </w:rPr>
                              <w:t xml:space="preserve">The final 10 minutes of the last class of the block/semester/year should be allotted for students to fill out the </w:t>
                            </w:r>
                            <w:r w:rsidRPr="00C65EAC">
                              <w:rPr>
                                <w:lang w:val="en-US"/>
                              </w:rPr>
                              <w:t>Survey of Evaluation of Classes and Academic Teachers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A372D64" id="Pole tekstowe 1802356662" o:spid="_x0000_s1027" type="#_x0000_t202" style="position:absolute;margin-left:0;margin-top:14.85pt;width:517.5pt;height:110.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">
                <v:textbox style="mso-fit-shape-to-text:t">
                  <w:txbxContent>
                    <w:p w14:paraId="314454C6" w14:textId="77777777" w:rsidR="002A4CA2" w:rsidRPr="00C65EAC" w:rsidRDefault="002A4CA2" w:rsidP="002A4CA2">
                      <w:pPr>
                        <w:jc w:val="center"/>
                        <w:rPr>
                          <w:b/>
                          <w:bCs/>
                          <w:lang w:val="en-US"/>
                        </w:rPr>
                      </w:pPr>
                      <w:r w:rsidRPr="00C65EAC">
                        <w:rPr>
                          <w:b/>
                          <w:bCs/>
                          <w:lang w:val="en-US"/>
                        </w:rPr>
                        <w:t>ATTENTION</w:t>
                      </w:r>
                    </w:p>
                    <w:p w14:paraId="2574F0BF" w14:textId="77777777" w:rsidR="002A4CA2" w:rsidRPr="00A913B2" w:rsidRDefault="002A4CA2" w:rsidP="002A4CA2">
                      <w:pPr>
                        <w:jc w:val="center"/>
                        <w:rPr>
                          <w:lang w:val="en-US"/>
                        </w:rPr>
                      </w:pPr>
                      <w:r w:rsidRPr="00A913B2">
                        <w:rPr>
                          <w:lang w:val="en-US"/>
                        </w:rPr>
                        <w:t xml:space="preserve">The final 10 minutes of the last class of the block/semester/year should be allotted for students to fill out the </w:t>
                      </w:r>
                      <w:r w:rsidRPr="00C65EAC">
                        <w:rPr>
                          <w:lang w:val="en-US"/>
                        </w:rPr>
                        <w:t>Survey of Evaluation of Classes and Academic Teachers</w:t>
                      </w:r>
                    </w:p>
                  </w:txbxContent>
                </v:textbox>
                <w10:wrap type="square"/>
              </v:shape>
            </w:pict>
          </mc:Fallback>
        </mc:AlternateContent>
      </w:r>
      <w:r>
        <w:rPr>
          <w:sz w:val="16"/>
          <w:szCs w:val="16"/>
          <w:lang w:val="en-US"/>
        </w:rPr>
        <w:tab/>
      </w:r>
    </w:p>
    <w:p w14:paraId="2992CF1D" w14:textId="77777777" w:rsidR="002A4CA2" w:rsidRPr="002A4CA2" w:rsidRDefault="002A4CA2">
      <w:pPr>
        <w:rPr>
          <w:lang w:val="en-US"/>
        </w:rPr>
      </w:pPr>
    </w:p>
    <w:sectPr w:rsidR="002A4CA2" w:rsidRPr="002A4CA2" w:rsidSect="002A4CA2">
      <w:footerReference w:type="even" r:id="rId9"/>
      <w:footerReference w:type="default" r:id="rId10"/>
      <w:footerReference w:type="first" r:id="rId11"/>
      <w:pgSz w:w="11906" w:h="16838"/>
      <w:pgMar w:top="1134" w:right="851" w:bottom="1418" w:left="851" w:header="709" w:footer="8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6078E" w14:textId="77777777" w:rsidR="00107808" w:rsidRDefault="00107808">
      <w:pPr>
        <w:spacing w:after="0" w:line="240" w:lineRule="auto"/>
      </w:pPr>
      <w:r>
        <w:separator/>
      </w:r>
    </w:p>
  </w:endnote>
  <w:endnote w:type="continuationSeparator" w:id="0">
    <w:p w14:paraId="3F5D0E1E" w14:textId="77777777" w:rsidR="00107808" w:rsidRDefault="00107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DE497" w14:textId="77777777" w:rsidR="002A4CA2" w:rsidRDefault="002A4CA2">
    <w:pPr>
      <w:spacing w:after="0" w:line="259" w:lineRule="auto"/>
      <w:ind w:left="0" w:right="-23" w:firstLine="0"/>
      <w:jc w:val="right"/>
    </w:pPr>
    <w:r>
      <w:rPr>
        <w:noProof/>
        <w:sz w:val="22"/>
      </w:rPr>
      <mc:AlternateContent>
        <mc:Choice Requires="wpg">
          <w:drawing>
            <wp:anchor distT="0" distB="0" distL="114300" distR="114300" simplePos="0" relativeHeight="251658752" behindDoc="0" locked="0" layoutInCell="1" allowOverlap="1" wp14:anchorId="30245A07" wp14:editId="7D9E8D70">
              <wp:simplePos x="0" y="0"/>
              <wp:positionH relativeFrom="page">
                <wp:posOffset>540004</wp:posOffset>
              </wp:positionH>
              <wp:positionV relativeFrom="page">
                <wp:posOffset>9998996</wp:posOffset>
              </wp:positionV>
              <wp:extent cx="6480049" cy="9525"/>
              <wp:effectExtent l="0" t="0" r="0" b="0"/>
              <wp:wrapSquare wrapText="bothSides"/>
              <wp:docPr id="36256" name="Group 36256"/>
              <wp:cNvGraphicFramePr/>
              <a:graphic xmlns:a="http://schemas.openxmlformats.org/drawingml/2006/main">
                <a:graphicData uri="http://schemas.microsoft.com/office/word/2010/wordprocessingGroup">
                  <wpg:wgp>
                    <wpg:cNvGrpSpPr/>
                    <wpg:grpSpPr>
                      <a:xfrm>
                        <a:off x="0" y="0"/>
                        <a:ext cx="6480049" cy="9525"/>
                        <a:chOff x="0" y="0"/>
                        <a:chExt cx="6480049" cy="9525"/>
                      </a:xfrm>
                    </wpg:grpSpPr>
                    <wps:wsp>
                      <wps:cNvPr id="36257" name="Shape 36257"/>
                      <wps:cNvSpPr/>
                      <wps:spPr>
                        <a:xfrm>
                          <a:off x="0" y="0"/>
                          <a:ext cx="6480049" cy="0"/>
                        </a:xfrm>
                        <a:custGeom>
                          <a:avLst/>
                          <a:gdLst/>
                          <a:ahLst/>
                          <a:cxnLst/>
                          <a:rect l="0" t="0" r="0" b="0"/>
                          <a:pathLst>
                            <a:path w="6480049">
                              <a:moveTo>
                                <a:pt x="6480049" y="0"/>
                              </a:moveTo>
                              <a:lnTo>
                                <a:pt x="0" y="0"/>
                              </a:lnTo>
                            </a:path>
                          </a:pathLst>
                        </a:custGeom>
                        <a:ln w="9525" cap="flat">
                          <a:miter lim="127000"/>
                        </a:ln>
                      </wps:spPr>
                      <wps:style>
                        <a:lnRef idx="1">
                          <a:srgbClr val="AAAAAA"/>
                        </a:lnRef>
                        <a:fillRef idx="0">
                          <a:srgbClr val="000000">
                            <a:alpha val="0"/>
                          </a:srgbClr>
                        </a:fillRef>
                        <a:effectRef idx="0">
                          <a:scrgbClr r="0" g="0" b="0"/>
                        </a:effectRef>
                        <a:fontRef idx="none"/>
                      </wps:style>
                      <wps:bodyPr/>
                    </wps:wsp>
                  </wpg:wgp>
                </a:graphicData>
              </a:graphic>
            </wp:anchor>
          </w:drawing>
        </mc:Choice>
        <mc:Fallback>
          <w:pict>
            <v:group w14:anchorId="27C15F9A" id="Group 36256" o:spid="_x0000_s1026" style="position:absolute;margin-left:42.5pt;margin-top:787.3pt;width:510.25pt;height:.75pt;z-index:251659264;mso-position-horizontal-relative:page;mso-position-vertical-relative:page" coordsize="648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">
              <v:shape id="Shape 36257" o:spid="_x0000_s1027" style="position:absolute;width:64800;height:0;visibility:visible;mso-wrap-style:square;v-text-anchor:top" coordsize="6480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" path="m6480049,l,e" filled="f" strokecolor="#aaa">
                <v:stroke miterlimit="83231f" joinstyle="miter"/>
                <v:path arrowok="t" textboxrect="0,0,6480049,0"/>
              </v:shape>
              <w10:wrap type="square" anchorx="page" anchory="pag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 </w:t>
    </w:r>
    <w:fldSimple w:instr=" NUMPAGES   \* MERGEFORMAT ">
      <w:r>
        <w:rPr>
          <w:sz w:val="22"/>
        </w:rP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50C28" w14:textId="77777777" w:rsidR="002A4CA2" w:rsidRDefault="002A4CA2">
    <w:pPr>
      <w:spacing w:after="0" w:line="259" w:lineRule="auto"/>
      <w:ind w:left="0" w:right="-23" w:firstLine="0"/>
      <w:jc w:val="right"/>
    </w:pPr>
    <w:r>
      <w:rPr>
        <w:noProof/>
        <w:sz w:val="22"/>
      </w:rPr>
      <mc:AlternateContent>
        <mc:Choice Requires="wpg">
          <w:drawing>
            <wp:anchor distT="0" distB="0" distL="114300" distR="114300" simplePos="0" relativeHeight="251657728" behindDoc="0" locked="0" layoutInCell="1" allowOverlap="1" wp14:anchorId="009307EA" wp14:editId="23A350D6">
              <wp:simplePos x="0" y="0"/>
              <wp:positionH relativeFrom="page">
                <wp:posOffset>540004</wp:posOffset>
              </wp:positionH>
              <wp:positionV relativeFrom="page">
                <wp:posOffset>9998996</wp:posOffset>
              </wp:positionV>
              <wp:extent cx="6480049" cy="9525"/>
              <wp:effectExtent l="0" t="0" r="0" b="0"/>
              <wp:wrapSquare wrapText="bothSides"/>
              <wp:docPr id="36246" name="Group 36246"/>
              <wp:cNvGraphicFramePr/>
              <a:graphic xmlns:a="http://schemas.openxmlformats.org/drawingml/2006/main">
                <a:graphicData uri="http://schemas.microsoft.com/office/word/2010/wordprocessingGroup">
                  <wpg:wgp>
                    <wpg:cNvGrpSpPr/>
                    <wpg:grpSpPr>
                      <a:xfrm>
                        <a:off x="0" y="0"/>
                        <a:ext cx="6480049" cy="9525"/>
                        <a:chOff x="0" y="0"/>
                        <a:chExt cx="6480049" cy="9525"/>
                      </a:xfrm>
                    </wpg:grpSpPr>
                    <wps:wsp>
                      <wps:cNvPr id="36247" name="Shape 36247"/>
                      <wps:cNvSpPr/>
                      <wps:spPr>
                        <a:xfrm>
                          <a:off x="0" y="0"/>
                          <a:ext cx="6480049" cy="0"/>
                        </a:xfrm>
                        <a:custGeom>
                          <a:avLst/>
                          <a:gdLst/>
                          <a:ahLst/>
                          <a:cxnLst/>
                          <a:rect l="0" t="0" r="0" b="0"/>
                          <a:pathLst>
                            <a:path w="6480049">
                              <a:moveTo>
                                <a:pt x="6480049" y="0"/>
                              </a:moveTo>
                              <a:lnTo>
                                <a:pt x="0" y="0"/>
                              </a:lnTo>
                            </a:path>
                          </a:pathLst>
                        </a:custGeom>
                        <a:ln w="9525" cap="flat">
                          <a:miter lim="127000"/>
                        </a:ln>
                      </wps:spPr>
                      <wps:style>
                        <a:lnRef idx="1">
                          <a:srgbClr val="AAAAAA"/>
                        </a:lnRef>
                        <a:fillRef idx="0">
                          <a:srgbClr val="000000">
                            <a:alpha val="0"/>
                          </a:srgbClr>
                        </a:fillRef>
                        <a:effectRef idx="0">
                          <a:scrgbClr r="0" g="0" b="0"/>
                        </a:effectRef>
                        <a:fontRef idx="none"/>
                      </wps:style>
                      <wps:bodyPr/>
                    </wps:wsp>
                  </wpg:wgp>
                </a:graphicData>
              </a:graphic>
            </wp:anchor>
          </w:drawing>
        </mc:Choice>
        <mc:Fallback>
          <w:pict>
            <v:group w14:anchorId="0EF45D1F" id="Group 36246" o:spid="_x0000_s1026" style="position:absolute;margin-left:42.5pt;margin-top:787.3pt;width:510.25pt;height:.75pt;z-index:251659264;mso-position-horizontal-relative:page;mso-position-vertical-relative:page" coordsize="648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">
              <v:shape id="Shape 36247" o:spid="_x0000_s1027" style="position:absolute;width:64800;height:0;visibility:visible;mso-wrap-style:square;v-text-anchor:top" coordsize="6480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" path="m6480049,l,e" filled="f" strokecolor="#aaa">
                <v:stroke miterlimit="83231f" joinstyle="miter"/>
                <v:path arrowok="t" textboxrect="0,0,6480049,0"/>
              </v:shape>
              <w10:wrap type="square" anchorx="page" anchory="page"/>
            </v:group>
          </w:pict>
        </mc:Fallback>
      </mc:AlternateContent>
    </w:r>
    <w:r>
      <w:fldChar w:fldCharType="begin"/>
    </w:r>
    <w:r>
      <w:instrText xml:space="preserve"> PAGE   \* MERGEFORMAT </w:instrText>
    </w:r>
    <w:r>
      <w:fldChar w:fldCharType="separate"/>
    </w:r>
    <w:r w:rsidRPr="00004687">
      <w:rPr>
        <w:noProof/>
        <w:sz w:val="22"/>
      </w:rPr>
      <w:t>1</w:t>
    </w:r>
    <w:r>
      <w:rPr>
        <w:sz w:val="22"/>
      </w:rPr>
      <w:fldChar w:fldCharType="end"/>
    </w:r>
    <w:r>
      <w:rPr>
        <w:sz w:val="22"/>
      </w:rPr>
      <w:t xml:space="preserve"> / </w:t>
    </w:r>
    <w:fldSimple w:instr=" NUMPAGES   \* MERGEFORMAT ">
      <w:r w:rsidRPr="00004687">
        <w:rPr>
          <w:noProof/>
          <w:sz w:val="22"/>
        </w:rPr>
        <w:t>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0D764" w14:textId="77777777" w:rsidR="002A4CA2" w:rsidRDefault="002A4CA2">
    <w:pPr>
      <w:spacing w:after="0" w:line="259" w:lineRule="auto"/>
      <w:ind w:left="0" w:right="-23" w:firstLine="0"/>
      <w:jc w:val="right"/>
    </w:pPr>
    <w:r>
      <w:rPr>
        <w:noProof/>
        <w:sz w:val="22"/>
      </w:rPr>
      <mc:AlternateContent>
        <mc:Choice Requires="wpg">
          <w:drawing>
            <wp:anchor distT="0" distB="0" distL="114300" distR="114300" simplePos="0" relativeHeight="251656704" behindDoc="0" locked="0" layoutInCell="1" allowOverlap="1" wp14:anchorId="2EC188DC" wp14:editId="51AC29BA">
              <wp:simplePos x="0" y="0"/>
              <wp:positionH relativeFrom="page">
                <wp:posOffset>540004</wp:posOffset>
              </wp:positionH>
              <wp:positionV relativeFrom="page">
                <wp:posOffset>9998996</wp:posOffset>
              </wp:positionV>
              <wp:extent cx="6480049" cy="9525"/>
              <wp:effectExtent l="0" t="0" r="0" b="0"/>
              <wp:wrapSquare wrapText="bothSides"/>
              <wp:docPr id="36236" name="Group 36236"/>
              <wp:cNvGraphicFramePr/>
              <a:graphic xmlns:a="http://schemas.openxmlformats.org/drawingml/2006/main">
                <a:graphicData uri="http://schemas.microsoft.com/office/word/2010/wordprocessingGroup">
                  <wpg:wgp>
                    <wpg:cNvGrpSpPr/>
                    <wpg:grpSpPr>
                      <a:xfrm>
                        <a:off x="0" y="0"/>
                        <a:ext cx="6480049" cy="9525"/>
                        <a:chOff x="0" y="0"/>
                        <a:chExt cx="6480049" cy="9525"/>
                      </a:xfrm>
                    </wpg:grpSpPr>
                    <wps:wsp>
                      <wps:cNvPr id="36237" name="Shape 36237"/>
                      <wps:cNvSpPr/>
                      <wps:spPr>
                        <a:xfrm>
                          <a:off x="0" y="0"/>
                          <a:ext cx="6480049" cy="0"/>
                        </a:xfrm>
                        <a:custGeom>
                          <a:avLst/>
                          <a:gdLst/>
                          <a:ahLst/>
                          <a:cxnLst/>
                          <a:rect l="0" t="0" r="0" b="0"/>
                          <a:pathLst>
                            <a:path w="6480049">
                              <a:moveTo>
                                <a:pt x="6480049" y="0"/>
                              </a:moveTo>
                              <a:lnTo>
                                <a:pt x="0" y="0"/>
                              </a:lnTo>
                            </a:path>
                          </a:pathLst>
                        </a:custGeom>
                        <a:ln w="9525" cap="flat">
                          <a:miter lim="127000"/>
                        </a:ln>
                      </wps:spPr>
                      <wps:style>
                        <a:lnRef idx="1">
                          <a:srgbClr val="AAAAAA"/>
                        </a:lnRef>
                        <a:fillRef idx="0">
                          <a:srgbClr val="000000">
                            <a:alpha val="0"/>
                          </a:srgbClr>
                        </a:fillRef>
                        <a:effectRef idx="0">
                          <a:scrgbClr r="0" g="0" b="0"/>
                        </a:effectRef>
                        <a:fontRef idx="none"/>
                      </wps:style>
                      <wps:bodyPr/>
                    </wps:wsp>
                  </wpg:wgp>
                </a:graphicData>
              </a:graphic>
            </wp:anchor>
          </w:drawing>
        </mc:Choice>
        <mc:Fallback>
          <w:pict>
            <v:group w14:anchorId="02A400CB" id="Group 36236" o:spid="_x0000_s1026" style="position:absolute;margin-left:42.5pt;margin-top:787.3pt;width:510.25pt;height:.75pt;z-index:251659264;mso-position-horizontal-relative:page;mso-position-vertical-relative:page" coordsize="648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">
              <v:shape id="Shape 36237" o:spid="_x0000_s1027" style="position:absolute;width:64800;height:0;visibility:visible;mso-wrap-style:square;v-text-anchor:top" coordsize="6480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" path="m6480049,l,e" filled="f" strokecolor="#aaa">
                <v:stroke miterlimit="83231f" joinstyle="miter"/>
                <v:path arrowok="t" textboxrect="0,0,6480049,0"/>
              </v:shape>
              <w10:wrap type="square" anchorx="page" anchory="pag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 </w:t>
    </w:r>
    <w:fldSimple w:instr=" NUMPAGES   \* MERGEFORMAT ">
      <w:r>
        <w:rPr>
          <w:sz w:val="22"/>
        </w:rP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B4DA0" w14:textId="77777777" w:rsidR="00107808" w:rsidRDefault="00107808">
      <w:pPr>
        <w:spacing w:after="0" w:line="240" w:lineRule="auto"/>
      </w:pPr>
      <w:r>
        <w:separator/>
      </w:r>
    </w:p>
  </w:footnote>
  <w:footnote w:type="continuationSeparator" w:id="0">
    <w:p w14:paraId="768836B8" w14:textId="77777777" w:rsidR="00107808" w:rsidRDefault="001078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D28EE"/>
    <w:multiLevelType w:val="hybridMultilevel"/>
    <w:tmpl w:val="BC60439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2CAB5889"/>
    <w:multiLevelType w:val="hybridMultilevel"/>
    <w:tmpl w:val="65027E3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3A6D187F"/>
    <w:multiLevelType w:val="hybridMultilevel"/>
    <w:tmpl w:val="6B54E2A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777467C0"/>
    <w:multiLevelType w:val="hybridMultilevel"/>
    <w:tmpl w:val="5F943EAC"/>
    <w:lvl w:ilvl="0" w:tplc="B0F6454E">
      <w:start w:val="1"/>
      <w:numFmt w:val="decimal"/>
      <w:lvlText w:val="%1."/>
      <w:lvlJc w:val="left"/>
      <w:pPr>
        <w:ind w:left="720" w:hanging="360"/>
      </w:pPr>
      <w:rPr>
        <w:rFonts w:hint="default"/>
        <w:b/>
        <w:bCs w:val="0"/>
        <w:i w:val="0"/>
        <w:i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26377747">
    <w:abstractNumId w:val="3"/>
  </w:num>
  <w:num w:numId="2" w16cid:durableId="2133206963">
    <w:abstractNumId w:val="2"/>
  </w:num>
  <w:num w:numId="3" w16cid:durableId="1870139836">
    <w:abstractNumId w:val="0"/>
  </w:num>
  <w:num w:numId="4" w16cid:durableId="1948808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CA2"/>
    <w:rsid w:val="000A7D16"/>
    <w:rsid w:val="00107808"/>
    <w:rsid w:val="00111996"/>
    <w:rsid w:val="0018680B"/>
    <w:rsid w:val="0025741F"/>
    <w:rsid w:val="002A4CA2"/>
    <w:rsid w:val="003C63C7"/>
    <w:rsid w:val="004E5E82"/>
    <w:rsid w:val="005D74F4"/>
    <w:rsid w:val="00645F42"/>
    <w:rsid w:val="00823278"/>
    <w:rsid w:val="00874A8F"/>
    <w:rsid w:val="00897E00"/>
    <w:rsid w:val="00BC3281"/>
    <w:rsid w:val="00C03A73"/>
    <w:rsid w:val="00C54442"/>
    <w:rsid w:val="00D008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68DD2"/>
  <w15:chartTrackingRefBased/>
  <w15:docId w15:val="{699828FD-6230-468A-878B-C9D104999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A4CA2"/>
    <w:pPr>
      <w:spacing w:after="3" w:line="265" w:lineRule="auto"/>
      <w:ind w:left="10" w:hanging="10"/>
    </w:pPr>
    <w:rPr>
      <w:rFonts w:ascii="Calibri" w:eastAsia="Calibri" w:hAnsi="Calibri" w:cs="Calibri"/>
      <w:color w:val="000000"/>
      <w:kern w:val="0"/>
      <w:sz w:val="18"/>
      <w:szCs w:val="22"/>
      <w:lang w:eastAsia="pl-PL"/>
      <w14:ligatures w14:val="none"/>
    </w:rPr>
  </w:style>
  <w:style w:type="paragraph" w:styleId="Nagwek1">
    <w:name w:val="heading 1"/>
    <w:basedOn w:val="Normalny"/>
    <w:next w:val="Normalny"/>
    <w:link w:val="Nagwek1Znak"/>
    <w:uiPriority w:val="9"/>
    <w:qFormat/>
    <w:rsid w:val="002A4C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A4C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A4CA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A4CA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A4CA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A4CA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A4CA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A4CA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A4CA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A4CA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A4CA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A4CA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A4CA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A4CA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A4CA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A4CA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A4CA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A4CA2"/>
    <w:rPr>
      <w:rFonts w:eastAsiaTheme="majorEastAsia" w:cstheme="majorBidi"/>
      <w:color w:val="272727" w:themeColor="text1" w:themeTint="D8"/>
    </w:rPr>
  </w:style>
  <w:style w:type="paragraph" w:styleId="Tytu">
    <w:name w:val="Title"/>
    <w:basedOn w:val="Normalny"/>
    <w:next w:val="Normalny"/>
    <w:link w:val="TytuZnak"/>
    <w:uiPriority w:val="10"/>
    <w:qFormat/>
    <w:rsid w:val="002A4C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A4CA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A4CA2"/>
    <w:pPr>
      <w:numPr>
        <w:ilvl w:val="1"/>
      </w:numPr>
      <w:ind w:left="10" w:hanging="1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A4CA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A4CA2"/>
    <w:pPr>
      <w:spacing w:before="160"/>
      <w:jc w:val="center"/>
    </w:pPr>
    <w:rPr>
      <w:i/>
      <w:iCs/>
      <w:color w:val="404040" w:themeColor="text1" w:themeTint="BF"/>
    </w:rPr>
  </w:style>
  <w:style w:type="character" w:customStyle="1" w:styleId="CytatZnak">
    <w:name w:val="Cytat Znak"/>
    <w:basedOn w:val="Domylnaczcionkaakapitu"/>
    <w:link w:val="Cytat"/>
    <w:uiPriority w:val="29"/>
    <w:rsid w:val="002A4CA2"/>
    <w:rPr>
      <w:i/>
      <w:iCs/>
      <w:color w:val="404040" w:themeColor="text1" w:themeTint="BF"/>
    </w:rPr>
  </w:style>
  <w:style w:type="paragraph" w:styleId="Akapitzlist">
    <w:name w:val="List Paragraph"/>
    <w:basedOn w:val="Normalny"/>
    <w:uiPriority w:val="34"/>
    <w:qFormat/>
    <w:rsid w:val="002A4CA2"/>
    <w:pPr>
      <w:ind w:left="720"/>
      <w:contextualSpacing/>
    </w:pPr>
  </w:style>
  <w:style w:type="character" w:styleId="Wyrnienieintensywne">
    <w:name w:val="Intense Emphasis"/>
    <w:basedOn w:val="Domylnaczcionkaakapitu"/>
    <w:uiPriority w:val="21"/>
    <w:qFormat/>
    <w:rsid w:val="002A4CA2"/>
    <w:rPr>
      <w:i/>
      <w:iCs/>
      <w:color w:val="0F4761" w:themeColor="accent1" w:themeShade="BF"/>
    </w:rPr>
  </w:style>
  <w:style w:type="paragraph" w:styleId="Cytatintensywny">
    <w:name w:val="Intense Quote"/>
    <w:basedOn w:val="Normalny"/>
    <w:next w:val="Normalny"/>
    <w:link w:val="CytatintensywnyZnak"/>
    <w:uiPriority w:val="30"/>
    <w:qFormat/>
    <w:rsid w:val="002A4C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A4CA2"/>
    <w:rPr>
      <w:i/>
      <w:iCs/>
      <w:color w:val="0F4761" w:themeColor="accent1" w:themeShade="BF"/>
    </w:rPr>
  </w:style>
  <w:style w:type="character" w:styleId="Odwoanieintensywne">
    <w:name w:val="Intense Reference"/>
    <w:basedOn w:val="Domylnaczcionkaakapitu"/>
    <w:uiPriority w:val="32"/>
    <w:qFormat/>
    <w:rsid w:val="002A4CA2"/>
    <w:rPr>
      <w:b/>
      <w:bCs/>
      <w:smallCaps/>
      <w:color w:val="0F4761" w:themeColor="accent1" w:themeShade="BF"/>
      <w:spacing w:val="5"/>
    </w:rPr>
  </w:style>
  <w:style w:type="table" w:customStyle="1" w:styleId="TableGrid">
    <w:name w:val="TableGrid"/>
    <w:rsid w:val="002A4CA2"/>
    <w:pPr>
      <w:spacing w:after="0" w:line="240" w:lineRule="auto"/>
    </w:pPr>
    <w:rPr>
      <w:rFonts w:eastAsiaTheme="minorEastAsia"/>
      <w:kern w:val="0"/>
      <w:sz w:val="22"/>
      <w:szCs w:val="22"/>
      <w:lang w:eastAsia="pl-PL"/>
      <w14:ligatures w14:val="none"/>
    </w:rPr>
    <w:tblPr>
      <w:tblCellMar>
        <w:top w:w="0" w:type="dxa"/>
        <w:left w:w="0" w:type="dxa"/>
        <w:bottom w:w="0" w:type="dxa"/>
        <w:right w:w="0" w:type="dxa"/>
      </w:tblCellMar>
    </w:tblPr>
  </w:style>
  <w:style w:type="paragraph" w:styleId="Nagwek">
    <w:name w:val="header"/>
    <w:basedOn w:val="Normalny"/>
    <w:link w:val="NagwekZnak"/>
    <w:uiPriority w:val="99"/>
    <w:unhideWhenUsed/>
    <w:rsid w:val="002A4CA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A4CA2"/>
    <w:rPr>
      <w:rFonts w:ascii="Calibri" w:eastAsia="Calibri" w:hAnsi="Calibri" w:cs="Calibri"/>
      <w:color w:val="000000"/>
      <w:kern w:val="0"/>
      <w:sz w:val="18"/>
      <w:szCs w:val="22"/>
      <w:lang w:eastAsia="pl-PL"/>
      <w14:ligatures w14:val="none"/>
    </w:rPr>
  </w:style>
  <w:style w:type="character" w:customStyle="1" w:styleId="a-size-large">
    <w:name w:val="a-size-large"/>
    <w:rsid w:val="002A4CA2"/>
    <w:rPr>
      <w:lang w:val="en-US" w:eastAsia="x-none"/>
    </w:rPr>
  </w:style>
  <w:style w:type="character" w:styleId="Hipercze">
    <w:name w:val="Hyperlink"/>
    <w:basedOn w:val="Domylnaczcionkaakapitu"/>
    <w:uiPriority w:val="99"/>
    <w:unhideWhenUsed/>
    <w:rsid w:val="002A4CA2"/>
    <w:rPr>
      <w:color w:val="467886" w:themeColor="hyperlink"/>
      <w:u w:val="single"/>
    </w:rPr>
  </w:style>
  <w:style w:type="character" w:styleId="Nierozpoznanawzmianka">
    <w:name w:val="Unresolved Mention"/>
    <w:basedOn w:val="Domylnaczcionkaakapitu"/>
    <w:uiPriority w:val="99"/>
    <w:semiHidden/>
    <w:unhideWhenUsed/>
    <w:rsid w:val="002A4C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ik.wum.edu.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1344</Words>
  <Characters>8070</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Kaleta</dc:creator>
  <cp:keywords/>
  <dc:description/>
  <cp:lastModifiedBy>Beata Kaleta</cp:lastModifiedBy>
  <cp:revision>2</cp:revision>
  <dcterms:created xsi:type="dcterms:W3CDTF">2026-09-28T07:17:00Z</dcterms:created>
  <dcterms:modified xsi:type="dcterms:W3CDTF">2026-09-28T07:17:00Z</dcterms:modified>
</cp:coreProperties>
</file>